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7FE" w:rsidRDefault="00A8113B" w:rsidP="003C3EE0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1492885</wp:posOffset>
            </wp:positionH>
            <wp:positionV relativeFrom="paragraph">
              <wp:posOffset>47625</wp:posOffset>
            </wp:positionV>
            <wp:extent cx="2000250" cy="952500"/>
            <wp:effectExtent l="0" t="190500" r="19050" b="190500"/>
            <wp:wrapThrough wrapText="bothSides">
              <wp:wrapPolygon edited="0">
                <wp:start x="1029" y="-4320"/>
                <wp:lineTo x="1029" y="20304"/>
                <wp:lineTo x="5554" y="23328"/>
                <wp:lineTo x="10697" y="23328"/>
                <wp:lineTo x="10697" y="23760"/>
                <wp:lineTo x="18926" y="25920"/>
                <wp:lineTo x="19749" y="25920"/>
                <wp:lineTo x="21600" y="25920"/>
                <wp:lineTo x="21600" y="9504"/>
                <wp:lineTo x="21806" y="-1296"/>
                <wp:lineTo x="16869" y="-3024"/>
                <wp:lineTo x="3909" y="-4320"/>
                <wp:lineTo x="1029" y="-4320"/>
              </wp:wrapPolygon>
            </wp:wrapThrough>
            <wp:docPr id="10" name="Picture 10" descr="C:\Users\Administrator\Desktop\10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Desktop\1010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9525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36195" dist="12700" dir="11400000" algn="tl" rotWithShape="0">
                        <a:srgbClr val="000000">
                          <a:alpha val="33000"/>
                        </a:srgbClr>
                      </a:outerShdw>
                    </a:effectLst>
                    <a:scene3d>
                      <a:camera prst="perspectiveContrastingLeftFacing">
                        <a:rot lat="540000" lon="2100000" rev="0"/>
                      </a:camera>
                      <a:lightRig rig="soft" dir="t"/>
                    </a:scene3d>
                    <a:sp3d contourW="12700" prstMaterial="matte">
                      <a:bevelT w="63500" h="508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3359785</wp:posOffset>
            </wp:positionH>
            <wp:positionV relativeFrom="paragraph">
              <wp:posOffset>-447675</wp:posOffset>
            </wp:positionV>
            <wp:extent cx="1819275" cy="1714500"/>
            <wp:effectExtent l="76200" t="0" r="104775" b="0"/>
            <wp:wrapThrough wrapText="bothSides">
              <wp:wrapPolygon edited="0">
                <wp:start x="5202" y="2160"/>
                <wp:lineTo x="2262" y="2880"/>
                <wp:lineTo x="1131" y="9840"/>
                <wp:lineTo x="-452" y="12960"/>
                <wp:lineTo x="-226" y="17520"/>
                <wp:lineTo x="2488" y="17520"/>
                <wp:lineTo x="-905" y="18480"/>
                <wp:lineTo x="-452" y="19920"/>
                <wp:lineTo x="8369" y="21120"/>
                <wp:lineTo x="12214" y="21120"/>
                <wp:lineTo x="18999" y="21120"/>
                <wp:lineTo x="20582" y="17520"/>
                <wp:lineTo x="20130" y="17520"/>
                <wp:lineTo x="21261" y="15360"/>
                <wp:lineTo x="21035" y="13680"/>
                <wp:lineTo x="21487" y="12720"/>
                <wp:lineTo x="21713" y="10320"/>
                <wp:lineTo x="21261" y="9840"/>
                <wp:lineTo x="22844" y="8880"/>
                <wp:lineTo x="22392" y="6480"/>
                <wp:lineTo x="19225" y="6000"/>
                <wp:lineTo x="22844" y="5760"/>
                <wp:lineTo x="21939" y="2400"/>
                <wp:lineTo x="7012" y="2160"/>
                <wp:lineTo x="5202" y="2160"/>
              </wp:wrapPolygon>
            </wp:wrapThrough>
            <wp:docPr id="1" name="Picture 1" descr="http://www.nongbo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ongbo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7145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3C3EE0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à¸à¸¥à¸à¸²à¸£à¸à¹à¸à¸«à¸²à¸£à¸¹à¸à¸ à¸²à¸à¸ªà¸³à¸«à¸£à¸±à¸ à¸£à¸¹à¸à¸à¸¹à¹à¸ªà¸¹à¸à¸­à¸²à¸¢à¸¸à¸à¸²à¸£à¹à¸à¸¹à¸" style="width:24pt;height:24pt"/>
        </w:pict>
      </w:r>
      <w:r w:rsidR="003C3EE0">
        <w:pict>
          <v:shape id="_x0000_i1026" type="#_x0000_t75" alt="à¸à¸¥à¸à¸²à¸£à¸à¹à¸à¸«à¸²à¸£à¸¹à¸à¸ à¸²à¸à¸ªà¸³à¸«à¸£à¸±à¸ à¸£à¸¹à¸à¸à¸¹à¹à¸ªà¸¹à¸à¸­à¸²à¸¢à¸¸à¸à¸²à¸£à¹à¸à¸¹à¸" style="width:24pt;height:24pt"/>
        </w:pict>
      </w:r>
      <w:r w:rsidR="003C3EE0">
        <w:pict>
          <v:shape id="_x0000_i1027" type="#_x0000_t75" alt="à¸£à¸¹à¸à¸ à¸²à¸à¸à¸µà¹à¹à¸à¸µà¹à¸¢à¸§à¸à¹à¸­à¸" style="width:24pt;height:24pt"/>
        </w:pict>
      </w:r>
    </w:p>
    <w:p w:rsidR="00A8113B" w:rsidRDefault="00A8113B" w:rsidP="003C3EE0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5017FE" w:rsidRPr="005017FE" w:rsidRDefault="005017FE" w:rsidP="005017FE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5017FE" w:rsidRPr="005017FE" w:rsidRDefault="005017FE" w:rsidP="005017FE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5017FE" w:rsidRDefault="00A8113B" w:rsidP="005017FE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2"/>
          <w:szCs w:val="32"/>
        </w:rPr>
      </w:pPr>
      <w:r w:rsidRPr="00EB2EA8">
        <w:rPr>
          <w:noProof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s1027" type="#_x0000_t156" style="position:absolute;margin-left:41.05pt;margin-top:18.4pt;width:475.8pt;height:83.25pt;rotation:-357939fd;z-index:-251659264" wrapcoords="19283 4865 8858 2141 6098 778 2487 584 2487 1946 1056 2141 715 2530 681 4086 307 7005 0 7200 -34 7395 -68 13622 34 16151 68 16151 273 16151 1329 16735 10698 19265 10698 18876 17614 19654 20850 18292 21327 17124 21430 8562 21089 7784 19454 5059 19283 4865" fillcolor="#99f" stroked="f">
            <v:fill color2="#099" focus="100%" type="gradient"/>
            <v:shadow on="t" color="silver" opacity="52429f" offset="3pt,3pt"/>
            <v:textpath style="font-family:&quot;Times New Roman&quot;;font-size:20pt;v-text-kern:t" trim="t" fitpath="t" xscale="f" string="เตรียมตัว เตรียมใจ เข้าสู่วันสูงวัย สร้างกาย-ใจ ให้แข็งแรง "/>
            <w10:wrap type="through"/>
          </v:shape>
        </w:pict>
      </w:r>
      <w:r w:rsidR="005312C5">
        <w:pict>
          <v:shape id="_x0000_i1028" type="#_x0000_t75" alt="à¸à¸¥à¸à¸²à¸£à¸à¹à¸à¸«à¸²à¸£à¸¹à¸à¸ à¸²à¸à¸ªà¸³à¸«à¸£à¸±à¸ à¸£à¸¹à¸à¸à¸¹à¹à¸ªà¸¹à¸à¸­à¸²à¸¢à¸¸à¸à¸²à¸£à¹à¸à¸¹à¸" style="width:24pt;height:24pt"/>
        </w:pict>
      </w:r>
    </w:p>
    <w:p w:rsidR="005017FE" w:rsidRDefault="005017FE" w:rsidP="005017FE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B00BE3" w:rsidRDefault="005017FE" w:rsidP="000A7406">
      <w:pPr>
        <w:spacing w:before="100" w:beforeAutospacing="1" w:after="100" w:afterAutospacing="1" w:line="240" w:lineRule="auto"/>
        <w:ind w:left="720" w:firstLine="720"/>
        <w:jc w:val="thaiDistribute"/>
        <w:rPr>
          <w:rFonts w:ascii="TH SarabunIT๙" w:eastAsia="Times New Roman" w:hAnsi="TH SarabunIT๙" w:cs="TH SarabunIT๙"/>
          <w:color w:val="7030A0"/>
          <w:sz w:val="36"/>
          <w:szCs w:val="36"/>
        </w:rPr>
      </w:pP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สังคมไทยกำลังก้าวเข้าสู่สังคมผู้อายุ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 xml:space="preserve">ความเจริญก้าวหน้าทางการแพทย์และการสาธารณสุข </w:t>
      </w:r>
      <w:r w:rsidR="00480529">
        <w:rPr>
          <w:rFonts w:ascii="TH SarabunIT๙" w:eastAsia="Times New Roman" w:hAnsi="TH SarabunIT๙" w:cs="TH SarabunIT๙" w:hint="cs"/>
          <w:color w:val="0000FF"/>
          <w:sz w:val="36"/>
          <w:szCs w:val="36"/>
          <w:cs/>
        </w:rPr>
        <w:t xml:space="preserve">  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ทำให้คนมีสุขภาพดีขึ้น อายุยืนยาวขึ้น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ส่งผลให้อายุขัยเฉลี่ยของคนไทยสูงขึ้นกว่าเดิม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 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แม้วิทยาการทางการแพทย์จะก้าวหน้ามากขึ้น แต่ก็ไม่สามารถหยุดยั้งร่างกาย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ไม่ให้เปลี่ยนแปลงไปตามกฎของธรรมชาติได้ โดยเฉพาะเมื่อเข้าสู่วัยผู้สูงอายุ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 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 xml:space="preserve">ซึ่งมีการเปลี่ยนแปลง ทั้งทางร่างกาย จิตใจ </w:t>
      </w:r>
      <w:r w:rsidR="00480529">
        <w:rPr>
          <w:rFonts w:ascii="TH SarabunIT๙" w:eastAsia="Times New Roman" w:hAnsi="TH SarabunIT๙" w:cs="TH SarabunIT๙" w:hint="cs"/>
          <w:color w:val="0000FF"/>
          <w:sz w:val="36"/>
          <w:szCs w:val="36"/>
          <w:cs/>
        </w:rPr>
        <w:t xml:space="preserve">             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และสังคม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 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การเตรียมตัวเข้าสู่วัยสุดท้ายของชีวิตจึงมีความสำคัญ จากคู่มือ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“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แผนที่ชีวีมีสุข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>”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ของ รศ.ดร.อาชัญญา รัตนอุบล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 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คณะครุศาสตร์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จุฬาลงกรณ์มหาวิทยาลัย สนับสนุนโดยมูลนิธิสถาบันวิจัยและพัฒนาผู้สูงอายุไทย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(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มส.ผส.) และสำนักงานกองทุนสนับสนุนการสร้างเสริมสุขภาพ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(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สสส.)ให้ข้อแนะนำในการเตรียมความพร้อมเข้าสู่วัยผู้สูงอายุว่า</w:t>
      </w:r>
      <w:r w:rsidR="00B00BE3">
        <w:rPr>
          <w:rFonts w:ascii="TH SarabunIT๙" w:eastAsia="Times New Roman" w:hAnsi="TH SarabunIT๙" w:cs="TH SarabunIT๙"/>
          <w:color w:val="7030A0"/>
          <w:sz w:val="36"/>
          <w:szCs w:val="36"/>
        </w:rPr>
        <w:t xml:space="preserve">     </w:t>
      </w:r>
    </w:p>
    <w:p w:rsidR="00B00BE3" w:rsidRDefault="005017FE" w:rsidP="00B00BE3">
      <w:pPr>
        <w:spacing w:after="0" w:line="240" w:lineRule="auto"/>
        <w:ind w:left="709" w:firstLine="709"/>
        <w:rPr>
          <w:rFonts w:ascii="TH SarabunIT๙" w:eastAsia="Times New Roman" w:hAnsi="TH SarabunIT๙" w:cs="TH SarabunIT๙" w:hint="cs"/>
          <w:color w:val="FF0000"/>
          <w:sz w:val="36"/>
          <w:szCs w:val="36"/>
        </w:rPr>
      </w:pPr>
      <w:r w:rsidRPr="00F00C9A">
        <w:rPr>
          <w:rFonts w:ascii="TH SarabunIT๙" w:eastAsia="Times New Roman" w:hAnsi="TH SarabunIT๙" w:cs="TH SarabunIT๙"/>
          <w:color w:val="7030A0"/>
          <w:sz w:val="36"/>
          <w:szCs w:val="36"/>
          <w:cs/>
        </w:rPr>
        <w:t>เตรียมพร้อมทางด้านร่างกาย</w:t>
      </w:r>
      <w:r w:rsidRPr="00F00C9A">
        <w:rPr>
          <w:rFonts w:ascii="TH SarabunIT๙" w:eastAsia="Times New Roman" w:hAnsi="TH SarabunIT๙" w:cs="TH SarabunIT๙"/>
          <w:color w:val="7030A0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7030A0"/>
          <w:sz w:val="36"/>
          <w:szCs w:val="36"/>
          <w:cs/>
        </w:rPr>
        <w:t>อนามัยดี ชีวีมีสุข</w:t>
      </w:r>
      <w:r w:rsidRPr="00F00C9A">
        <w:rPr>
          <w:rFonts w:ascii="TH SarabunIT๙" w:eastAsia="Times New Roman" w:hAnsi="TH SarabunIT๙" w:cs="TH SarabunIT๙"/>
          <w:color w:val="7030A0"/>
          <w:sz w:val="36"/>
          <w:szCs w:val="36"/>
        </w:rPr>
        <w:br/>
      </w:r>
    </w:p>
    <w:p w:rsidR="006C7DC6" w:rsidRPr="00F00C9A" w:rsidRDefault="005017FE" w:rsidP="000A7406">
      <w:pPr>
        <w:spacing w:after="0" w:line="240" w:lineRule="auto"/>
        <w:ind w:left="709" w:firstLine="709"/>
        <w:jc w:val="both"/>
        <w:rPr>
          <w:rFonts w:ascii="TH SarabunIT๙" w:eastAsia="Times New Roman" w:hAnsi="TH SarabunIT๙" w:cs="TH SarabunIT๙"/>
          <w:sz w:val="36"/>
          <w:szCs w:val="36"/>
        </w:rPr>
      </w:pPr>
      <w:r w:rsidRPr="00F00C9A">
        <w:rPr>
          <w:rFonts w:ascii="TH SarabunIT๙" w:eastAsia="Times New Roman" w:hAnsi="TH SarabunIT๙" w:cs="TH SarabunIT๙"/>
          <w:color w:val="FF0000"/>
          <w:sz w:val="36"/>
          <w:szCs w:val="36"/>
          <w:cs/>
        </w:rPr>
        <w:t xml:space="preserve">ผู้ที่เริ่มเข้าสูงวัยผู้สูงอายุ ตั้งแต่ </w:t>
      </w:r>
      <w:r w:rsidRPr="00F00C9A">
        <w:rPr>
          <w:rFonts w:ascii="TH SarabunIT๙" w:eastAsia="Times New Roman" w:hAnsi="TH SarabunIT๙" w:cs="TH SarabunIT๙"/>
          <w:color w:val="FF0000"/>
          <w:sz w:val="36"/>
          <w:szCs w:val="36"/>
        </w:rPr>
        <w:t xml:space="preserve">50 </w:t>
      </w:r>
      <w:r w:rsidRPr="00F00C9A">
        <w:rPr>
          <w:rFonts w:ascii="TH SarabunIT๙" w:eastAsia="Times New Roman" w:hAnsi="TH SarabunIT๙" w:cs="TH SarabunIT๙"/>
          <w:color w:val="FF0000"/>
          <w:sz w:val="36"/>
          <w:szCs w:val="36"/>
          <w:cs/>
        </w:rPr>
        <w:t>ปีขึ้นไป</w:t>
      </w:r>
      <w:r w:rsidRPr="00F00C9A">
        <w:rPr>
          <w:rFonts w:ascii="TH SarabunIT๙" w:eastAsia="Times New Roman" w:hAnsi="TH SarabunIT๙" w:cs="TH SarabunIT๙"/>
          <w:sz w:val="36"/>
          <w:szCs w:val="36"/>
          <w:cs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จะต้องยอมรับว่า อวัยวะทุกส่วนมีแต่ความเสื่อม    พลังสำรองค่อยๆ ลดลง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การปรับสภาพสมดุลทางกายก็ลดลงด้วย ทำให้เกิดภาวะไม่สุขสบาย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ผู้สูงอายุต้องยอมรับสภาพเหล่านี้ และปฏิบัติตนให้สอดคล้องกับสภาวะที่เป็นอยู่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ดังนั้นหากเริ่มเจ็บป่วยเล็กๆน้อยๆ ต้องรีบรักษา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ไม่ควรปล่อยไว้นานจนกลายเป็นโรคเรื้อรังจะรักษาได้ยาก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และควรหลีกเลี่ยงสภาวะที่ทำให้เกิดความกดดันเครียดเพราะจะนำไปสู่การเกิดโรคต่างๆได้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br/>
      </w:r>
    </w:p>
    <w:p w:rsidR="00B00BE3" w:rsidRDefault="005017FE" w:rsidP="00B00BE3">
      <w:pPr>
        <w:spacing w:after="0" w:line="240" w:lineRule="auto"/>
        <w:ind w:left="720" w:firstLine="698"/>
        <w:rPr>
          <w:rFonts w:ascii="TH SarabunIT๙" w:eastAsia="Times New Roman" w:hAnsi="TH SarabunIT๙" w:cs="TH SarabunIT๙" w:hint="cs"/>
          <w:color w:val="0000FF"/>
          <w:sz w:val="36"/>
          <w:szCs w:val="36"/>
        </w:rPr>
      </w:pPr>
      <w:r w:rsidRPr="00F00C9A">
        <w:rPr>
          <w:rFonts w:ascii="TH SarabunIT๙" w:eastAsia="Times New Roman" w:hAnsi="TH SarabunIT๙" w:cs="TH SarabunIT๙"/>
          <w:color w:val="7030A0"/>
          <w:sz w:val="36"/>
          <w:szCs w:val="36"/>
          <w:cs/>
        </w:rPr>
        <w:t>ใส่ใจเรื่องอาหารการกินให้มากขึ้น</w:t>
      </w:r>
      <w:r w:rsidRPr="00F00C9A">
        <w:rPr>
          <w:rFonts w:ascii="TH SarabunIT๙" w:eastAsia="Times New Roman" w:hAnsi="TH SarabunIT๙" w:cs="TH SarabunIT๙"/>
          <w:color w:val="7030A0"/>
          <w:sz w:val="36"/>
          <w:szCs w:val="36"/>
        </w:rPr>
        <w:br/>
      </w:r>
    </w:p>
    <w:p w:rsidR="00B00BE3" w:rsidRDefault="005017FE" w:rsidP="00B01DEC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 w:hint="cs"/>
          <w:color w:val="7030A0"/>
          <w:sz w:val="36"/>
          <w:szCs w:val="36"/>
        </w:rPr>
      </w:pP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นอกจากจะต้องได้รับสารอาหารให้ครบทั้ง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5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หมู่แล้ว เมื่อเริ่มสูงวัย ร่างกายยังต้องการสารอาหารบางอย่างเป็นพิเศษ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="006C7DC6"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เช่นวิตามิ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นเอ บี และซี กรดโฟลิก แคลเซี่ยม โปรตีน ธาตุเหล็ก สังกะสี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เพื่อบำรุงร่างกาย จึงควรรับประทานอาหารจำพวก คาร์โบไฮเดรตไม่ขัดสี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เพราะมีวิตามันและกากใยสูง เช่น ข้าวซ้อมมือ ธัญพืชต่างๆ ปลา เต้าหู้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หลีกเลี่ยงเนื้อสัตว์ติดมัน รับประทานพืชผักให้หลากหลาย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และควรต้มให้สุกหรือนึ่งให้นิ่ม ลดอาหารมันเค็ม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 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ดื่มน้ำอย่างน้อยวันละ</w:t>
      </w:r>
      <w:r w:rsidR="00B01DEC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>6</w:t>
      </w:r>
      <w:r w:rsidR="00B01DEC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>-</w:t>
      </w:r>
      <w:r w:rsidR="00B01DEC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8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แก้ว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  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br/>
      </w:r>
    </w:p>
    <w:p w:rsidR="00B00BE3" w:rsidRDefault="005017FE" w:rsidP="00B00BE3">
      <w:pPr>
        <w:spacing w:after="0" w:line="240" w:lineRule="auto"/>
        <w:ind w:left="709" w:firstLine="709"/>
        <w:rPr>
          <w:rFonts w:ascii="TH SarabunIT๙" w:eastAsia="Times New Roman" w:hAnsi="TH SarabunIT๙" w:cs="TH SarabunIT๙"/>
          <w:color w:val="0000FF"/>
          <w:sz w:val="36"/>
          <w:szCs w:val="36"/>
        </w:rPr>
      </w:pPr>
      <w:r w:rsidRPr="00F00C9A">
        <w:rPr>
          <w:rFonts w:ascii="TH SarabunIT๙" w:eastAsia="Times New Roman" w:hAnsi="TH SarabunIT๙" w:cs="TH SarabunIT๙"/>
          <w:color w:val="7030A0"/>
          <w:sz w:val="36"/>
          <w:szCs w:val="36"/>
          <w:cs/>
        </w:rPr>
        <w:lastRenderedPageBreak/>
        <w:t>สภาพแวดล้อมดี</w:t>
      </w:r>
      <w:r w:rsidRPr="00F00C9A">
        <w:rPr>
          <w:rFonts w:ascii="TH SarabunIT๙" w:eastAsia="Times New Roman" w:hAnsi="TH SarabunIT๙" w:cs="TH SarabunIT๙"/>
          <w:color w:val="7030A0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7030A0"/>
          <w:sz w:val="36"/>
          <w:szCs w:val="36"/>
          <w:cs/>
        </w:rPr>
        <w:t>ชีวียืนยาว</w:t>
      </w:r>
      <w:r w:rsidRPr="00F00C9A">
        <w:rPr>
          <w:rFonts w:ascii="TH SarabunIT๙" w:eastAsia="Times New Roman" w:hAnsi="TH SarabunIT๙" w:cs="TH SarabunIT๙"/>
          <w:sz w:val="36"/>
          <w:szCs w:val="36"/>
        </w:rPr>
        <w:br/>
      </w:r>
    </w:p>
    <w:p w:rsidR="005017FE" w:rsidRDefault="005017FE" w:rsidP="00B01DEC">
      <w:pPr>
        <w:spacing w:after="0" w:line="240" w:lineRule="auto"/>
        <w:ind w:left="709" w:firstLine="709"/>
        <w:jc w:val="thaiDistribute"/>
        <w:rPr>
          <w:rFonts w:ascii="TH SarabunIT๙" w:eastAsia="Times New Roman" w:hAnsi="TH SarabunIT๙" w:cs="TH SarabunIT๙"/>
          <w:color w:val="0000FF"/>
          <w:sz w:val="36"/>
          <w:szCs w:val="36"/>
        </w:rPr>
      </w:pP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การได้รับอากาศบริสุทธิ์ จะทำให้มีสุขภาพดี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 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ควรจัดที่อยู่อาศัย ในที่ๆ มีอากาศหมุนเวียนดี ห้องนอนไม่ควรอยู่ชั้นบน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อยู่ใกล้ห้องส้วมห้องน้ำ และใช้วัสดุที่ไม่ลื่นเพื่อป้องกันอุบัติเหตุ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 xml:space="preserve">ปรับพฤติกรรมการนอนให้ได้อย่างน้อย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8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ชั่วโมง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 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เพื่อให้ร่างกายพักผ่อนเพียงพอ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> </w:t>
      </w:r>
    </w:p>
    <w:p w:rsidR="00B00BE3" w:rsidRPr="00F00C9A" w:rsidRDefault="00B00BE3" w:rsidP="00B00BE3">
      <w:pPr>
        <w:spacing w:after="0" w:line="240" w:lineRule="auto"/>
        <w:ind w:left="709" w:firstLine="709"/>
        <w:rPr>
          <w:rFonts w:ascii="TH SarabunIT๙" w:eastAsia="Times New Roman" w:hAnsi="TH SarabunIT๙" w:cs="TH SarabunIT๙"/>
          <w:color w:val="0000FF"/>
          <w:sz w:val="36"/>
          <w:szCs w:val="36"/>
        </w:rPr>
      </w:pPr>
    </w:p>
    <w:p w:rsidR="00B00BE3" w:rsidRDefault="005017FE" w:rsidP="00B00BE3">
      <w:pPr>
        <w:spacing w:after="0" w:line="240" w:lineRule="auto"/>
        <w:ind w:left="720" w:firstLine="709"/>
        <w:rPr>
          <w:rFonts w:ascii="TH SarabunIT๙" w:eastAsia="Times New Roman" w:hAnsi="TH SarabunIT๙" w:cs="TH SarabunIT๙"/>
          <w:sz w:val="36"/>
          <w:szCs w:val="36"/>
        </w:rPr>
      </w:pPr>
      <w:r w:rsidRPr="00F00C9A">
        <w:rPr>
          <w:rFonts w:ascii="TH SarabunIT๙" w:eastAsia="Times New Roman" w:hAnsi="TH SarabunIT๙" w:cs="TH SarabunIT๙"/>
          <w:color w:val="7030A0"/>
          <w:sz w:val="36"/>
          <w:szCs w:val="36"/>
          <w:cs/>
        </w:rPr>
        <w:t>สร้างสุขนิสัยใหม่เรื่องการขับถ่าย</w:t>
      </w:r>
    </w:p>
    <w:p w:rsidR="00B00BE3" w:rsidRDefault="00B00BE3" w:rsidP="00B00BE3">
      <w:pPr>
        <w:spacing w:after="0" w:line="240" w:lineRule="auto"/>
        <w:ind w:left="1418" w:firstLine="11"/>
        <w:rPr>
          <w:rFonts w:ascii="TH SarabunIT๙" w:eastAsia="Times New Roman" w:hAnsi="TH SarabunIT๙" w:cs="TH SarabunIT๙" w:hint="cs"/>
          <w:color w:val="0000FF"/>
          <w:sz w:val="36"/>
          <w:szCs w:val="36"/>
        </w:rPr>
      </w:pPr>
    </w:p>
    <w:p w:rsidR="00B00BE3" w:rsidRDefault="005017FE" w:rsidP="00B01DEC">
      <w:pPr>
        <w:spacing w:after="0" w:line="240" w:lineRule="auto"/>
        <w:ind w:left="720" w:firstLine="709"/>
        <w:jc w:val="both"/>
        <w:rPr>
          <w:rFonts w:ascii="TH SarabunIT๙" w:eastAsia="Times New Roman" w:hAnsi="TH SarabunIT๙" w:cs="TH SarabunIT๙"/>
          <w:color w:val="7030A0"/>
          <w:sz w:val="36"/>
          <w:szCs w:val="36"/>
        </w:rPr>
      </w:pP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คนที่ชอบกลั้นอุจจาระและปัสสาวะ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จะต้องปรับเปลี่ยนพฤติกรรมเหล่านี้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 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เมื่อรู้สึกปวดถ่าย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แสดงว่าร่างกายต้องการขับออก การเก็บของเสียไว้โดยการกลั้น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ยิ่งจะทำให้เกิดอาการบูด</w:t>
      </w:r>
      <w:r w:rsidR="00B01DEC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เน่า เป็นพิษต่อร่างกายเพิ่มขึ้น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เป็นทางหนึ่งที่ทำให้เกิดการเจ็บไข้ได้ป่วย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br/>
      </w:r>
      <w:r w:rsidRPr="00F00C9A">
        <w:rPr>
          <w:rFonts w:ascii="TH SarabunIT๙" w:eastAsia="Times New Roman" w:hAnsi="TH SarabunIT๙" w:cs="TH SarabunIT๙"/>
          <w:sz w:val="36"/>
          <w:szCs w:val="36"/>
        </w:rPr>
        <w:t xml:space="preserve">           </w:t>
      </w:r>
    </w:p>
    <w:p w:rsidR="00B00BE3" w:rsidRDefault="005017FE" w:rsidP="00D46183">
      <w:pPr>
        <w:spacing w:after="0" w:line="240" w:lineRule="auto"/>
        <w:ind w:left="720" w:firstLine="709"/>
        <w:jc w:val="both"/>
        <w:rPr>
          <w:rFonts w:ascii="TH SarabunIT๙" w:eastAsia="Times New Roman" w:hAnsi="TH SarabunIT๙" w:cs="TH SarabunIT๙"/>
          <w:color w:val="7030A0"/>
          <w:sz w:val="36"/>
          <w:szCs w:val="36"/>
        </w:rPr>
      </w:pPr>
      <w:r w:rsidRPr="00F00C9A">
        <w:rPr>
          <w:rFonts w:ascii="TH SarabunIT๙" w:eastAsia="Times New Roman" w:hAnsi="TH SarabunIT๙" w:cs="TH SarabunIT๙"/>
          <w:color w:val="7030A0"/>
          <w:sz w:val="36"/>
          <w:szCs w:val="36"/>
          <w:cs/>
        </w:rPr>
        <w:t>ออกกำลังกายทุกวันอย่างสม่ำเสมอ</w:t>
      </w:r>
      <w:r w:rsidRPr="00F00C9A">
        <w:rPr>
          <w:rFonts w:ascii="TH SarabunIT๙" w:eastAsia="Times New Roman" w:hAnsi="TH SarabunIT๙" w:cs="TH SarabunIT๙"/>
          <w:color w:val="7030A0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7030A0"/>
          <w:sz w:val="36"/>
          <w:szCs w:val="36"/>
        </w:rPr>
        <w:br/>
      </w:r>
      <w:r w:rsidRPr="00F00C9A">
        <w:rPr>
          <w:rFonts w:ascii="TH SarabunIT๙" w:eastAsia="Times New Roman" w:hAnsi="TH SarabunIT๙" w:cs="TH SarabunIT๙"/>
          <w:sz w:val="36"/>
          <w:szCs w:val="36"/>
        </w:rPr>
        <w:br/>
      </w:r>
      <w:r w:rsidR="006C7DC6"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 xml:space="preserve">        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ควรออกกำลังกายต่อเนื่อง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  30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 xml:space="preserve">นาที โดยทำอย่างน้อย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3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วันต่อสัปดาห์ เลือกวิธีที่บริหารที่เหมาะกับวัย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ให้อวัยวะทุกส่วนได้เคลื่อนไหว ถ้ารู้สึกเหนื่อย ควรพักผ่อน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 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การออกกำลังทีพอดี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ไม่หักโหม จะมีประโยชน์ต่อสุขภาพ ทำให้อวัยวะทุกส่วนได้รับอาหารและออกซิเจนเพียงพอ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และมีการขับถ่ายของเสียจากเซลล์ได้ดี ทำให้เซลล์ทุกส่วนแข็งแรง ไม่เจ็บไม่ไข้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เมื่อเจ็บไข้ก็หายเร็ว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 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เช่นการบริหารยืดเหยียด ว่ายน้ำและการเดิน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หรือการบริหารเพิ่มประสิทธิภาพการเคลื่อนไหวของกล้ามเนื้อและ</w:t>
      </w:r>
      <w:r w:rsidR="006C7DC6"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 xml:space="preserve">     </w:t>
      </w:r>
      <w:r w:rsidR="00D46183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ข้อต่อ เช่น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รำมวยจีน</w:t>
      </w:r>
      <w:r w:rsidR="00D46183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ฝึกโยคะรำกระบอง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เป็นต้น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br/>
      </w:r>
    </w:p>
    <w:p w:rsidR="00B00BE3" w:rsidRDefault="005017FE" w:rsidP="00B00BE3">
      <w:pPr>
        <w:spacing w:after="0" w:line="240" w:lineRule="auto"/>
        <w:ind w:left="720" w:firstLine="709"/>
        <w:rPr>
          <w:rFonts w:ascii="TH SarabunIT๙" w:eastAsia="Times New Roman" w:hAnsi="TH SarabunIT๙" w:cs="TH SarabunIT๙"/>
          <w:sz w:val="36"/>
          <w:szCs w:val="36"/>
        </w:rPr>
      </w:pPr>
      <w:r w:rsidRPr="00F00C9A">
        <w:rPr>
          <w:rFonts w:ascii="TH SarabunIT๙" w:eastAsia="Times New Roman" w:hAnsi="TH SarabunIT๙" w:cs="TH SarabunIT๙"/>
          <w:color w:val="7030A0"/>
          <w:sz w:val="36"/>
          <w:szCs w:val="36"/>
          <w:cs/>
        </w:rPr>
        <w:t>เตรียมพร้อมด้านจิตใจ</w:t>
      </w:r>
      <w:r w:rsidRPr="00F00C9A">
        <w:rPr>
          <w:rFonts w:ascii="TH SarabunIT๙" w:eastAsia="Times New Roman" w:hAnsi="TH SarabunIT๙" w:cs="TH SarabunIT๙"/>
          <w:color w:val="7030A0"/>
          <w:sz w:val="36"/>
          <w:szCs w:val="36"/>
        </w:rPr>
        <w:t xml:space="preserve"> </w:t>
      </w:r>
    </w:p>
    <w:p w:rsidR="00B00BE3" w:rsidRDefault="00B00BE3" w:rsidP="00B00BE3">
      <w:pPr>
        <w:spacing w:after="0" w:line="240" w:lineRule="auto"/>
        <w:ind w:left="709"/>
        <w:rPr>
          <w:rFonts w:ascii="TH SarabunIT๙" w:eastAsia="Times New Roman" w:hAnsi="TH SarabunIT๙" w:cs="TH SarabunIT๙" w:hint="cs"/>
          <w:color w:val="0000FF"/>
          <w:sz w:val="36"/>
          <w:szCs w:val="36"/>
        </w:rPr>
      </w:pPr>
    </w:p>
    <w:p w:rsidR="005017FE" w:rsidRPr="00F00C9A" w:rsidRDefault="005017FE" w:rsidP="00D46183">
      <w:pPr>
        <w:spacing w:after="0" w:line="240" w:lineRule="auto"/>
        <w:ind w:left="720" w:firstLine="709"/>
        <w:jc w:val="thaiDistribute"/>
        <w:rPr>
          <w:rFonts w:ascii="TH SarabunIT๙" w:eastAsia="Times New Roman" w:hAnsi="TH SarabunIT๙" w:cs="TH SarabunIT๙"/>
          <w:color w:val="0000FF"/>
          <w:sz w:val="36"/>
          <w:szCs w:val="36"/>
        </w:rPr>
      </w:pP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สภาพกายที่เสื่อมลง บทบาทต่างๆ ในชีวิตจึงลดลง เศรษฐกิจและรายได้ลดลง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สังคมเปลี่ยนไป ต้องจำเจกับสิ่งหนึ่งสิ่งใดมากขึ้น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ทำให้ผู้สูงอายุมีปัญหาทางด้านจิตใจ มีอารมณ์หวั่นไหวมากขึ้น ใจน้อย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เพราะคิดว่าตนเองไร้ค่า หงุดหงิด จู้จี้ ขี้บ่น เพราะทำอะไรด้วยตนเองได้น้อยลง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อารมณ์หวั่นไหวต่างๆ นี้ เป็นยาพิษที่ทำลายสุขภาพ ดังนั้นจะต้องพยายามปรับตัว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ยอมรับความเปลี่ยนแปลงทดแทนความเหงา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 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ด้วยการทำกิจกรรมที่ชอบ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หาความบันเทิงจากสิ่งที่ตนพอใจ เช่น ดูโทรทัศน์ ฟังเพลง ดูแลต้นไม้ ประกอบอาหาร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</w:p>
    <w:p w:rsidR="00D46183" w:rsidRDefault="005017FE" w:rsidP="00D46183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color w:val="7030A0"/>
          <w:sz w:val="36"/>
          <w:szCs w:val="36"/>
        </w:rPr>
      </w:pP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การเตรียมจิตใจให้พร้อมสำหรับการเข้าสู่วัยผู้สูงอายุขึ้นอยู่กับบุคลิกลักษณะของแต่ละคน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="00D46183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     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ว่าชอบทำสิ่งใดแล้วจะมีความสุขและสบายใจ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ส่วนใหญ่จะเกี่ยวข้องกับการเข้าใจและการยอมรับความเปลี่ยนแปลงต่างๆในชีวิต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การเสริมสร้างสุขภาพจิต หากมีการเตรียมตัวที่ดีและเหมาะสม จะช่วยให้ผ่อนคลายสบายใจและดำเนินชีวิตอย่างมีความสงบสุข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br/>
      </w:r>
    </w:p>
    <w:p w:rsidR="005017FE" w:rsidRPr="00F00C9A" w:rsidRDefault="005017FE" w:rsidP="00D46183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color w:val="E36C0A"/>
          <w:sz w:val="36"/>
          <w:szCs w:val="36"/>
        </w:rPr>
      </w:pPr>
      <w:r w:rsidRPr="00F00C9A">
        <w:rPr>
          <w:rFonts w:ascii="TH SarabunIT๙" w:eastAsia="Times New Roman" w:hAnsi="TH SarabunIT๙" w:cs="TH SarabunIT๙"/>
          <w:color w:val="7030A0"/>
          <w:sz w:val="36"/>
          <w:szCs w:val="36"/>
          <w:cs/>
        </w:rPr>
        <w:lastRenderedPageBreak/>
        <w:t>เตรียมพร้อมด้านสังคม</w:t>
      </w:r>
      <w:r w:rsidRPr="00F00C9A">
        <w:rPr>
          <w:rFonts w:ascii="TH SarabunIT๙" w:eastAsia="Times New Roman" w:hAnsi="TH SarabunIT๙" w:cs="TH SarabunIT๙"/>
          <w:color w:val="7030A0"/>
          <w:sz w:val="36"/>
          <w:szCs w:val="36"/>
        </w:rPr>
        <w:br/>
      </w:r>
      <w:r w:rsidRPr="00F00C9A">
        <w:rPr>
          <w:rFonts w:ascii="TH SarabunIT๙" w:eastAsia="Times New Roman" w:hAnsi="TH SarabunIT๙" w:cs="TH SarabunIT๙"/>
          <w:sz w:val="36"/>
          <w:szCs w:val="36"/>
        </w:rPr>
        <w:br/>
      </w:r>
      <w:r w:rsidR="00D46183">
        <w:rPr>
          <w:rFonts w:ascii="TH SarabunIT๙" w:eastAsia="Times New Roman" w:hAnsi="TH SarabunIT๙" w:cs="TH SarabunIT๙" w:hint="cs"/>
          <w:color w:val="0000FF"/>
          <w:sz w:val="36"/>
          <w:szCs w:val="36"/>
          <w:cs/>
        </w:rPr>
        <w:t xml:space="preserve"> </w:t>
      </w:r>
      <w:r w:rsidR="00D46183">
        <w:rPr>
          <w:rFonts w:ascii="TH SarabunIT๙" w:eastAsia="Times New Roman" w:hAnsi="TH SarabunIT๙" w:cs="TH SarabunIT๙" w:hint="cs"/>
          <w:color w:val="0000FF"/>
          <w:sz w:val="36"/>
          <w:szCs w:val="36"/>
          <w:cs/>
        </w:rPr>
        <w:tab/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ความสัมพันธ์ที่ดีระหว่างสมาชิกในครอบครัว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กลุ่มเพื่อน และคนทุกวัยในชุมชนมีผลต่ออารมณ์และพฤติกรรมของผู้สูงอายุ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เพราะเป็นการสร้างความเพลิดเพลินและฟืนฟูจิตใจ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หากมีความสัมพันธ์ที่ดีอย่างสม่ำเสมอจะทำให้สุขภาพจิตดี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อยู่ร่วมกับผู้อื่นอย่างมีความสุข ผู้สูงอายุจึงต้องสนใจรับรู้สิ่งใหม่ๆ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และการเปลี่ยนแปลงทางสังคม และปรับตัวให้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เข้ากับสังคมที่เปลี่ยนแปลงไม่รู้จบได้อย่างมีความสุข</w:t>
      </w:r>
      <w:r w:rsidRPr="00F00C9A">
        <w:rPr>
          <w:rFonts w:ascii="TH SarabunIT๙" w:eastAsia="Times New Roman" w:hAnsi="TH SarabunIT๙" w:cs="TH SarabunIT๙"/>
          <w:sz w:val="36"/>
          <w:szCs w:val="36"/>
        </w:rPr>
        <w:br/>
        <w:t xml:space="preserve">      </w:t>
      </w:r>
      <w:r w:rsidRPr="00F00C9A">
        <w:rPr>
          <w:rFonts w:ascii="TH SarabunIT๙" w:eastAsia="Times New Roman" w:hAnsi="TH SarabunIT๙" w:cs="TH SarabunIT๙"/>
          <w:sz w:val="36"/>
          <w:szCs w:val="36"/>
        </w:rPr>
        <w:br/>
      </w:r>
      <w:r w:rsidR="00D46183">
        <w:rPr>
          <w:rFonts w:ascii="TH SarabunIT๙" w:eastAsia="Times New Roman" w:hAnsi="TH SarabunIT๙" w:cs="TH SarabunIT๙" w:hint="cs"/>
          <w:color w:val="FF0000"/>
          <w:sz w:val="36"/>
          <w:szCs w:val="36"/>
          <w:cs/>
        </w:rPr>
        <w:t xml:space="preserve"> </w:t>
      </w:r>
      <w:r w:rsidR="00D46183">
        <w:rPr>
          <w:rFonts w:ascii="TH SarabunIT๙" w:eastAsia="Times New Roman" w:hAnsi="TH SarabunIT๙" w:cs="TH SarabunIT๙" w:hint="cs"/>
          <w:color w:val="FF0000"/>
          <w:sz w:val="36"/>
          <w:szCs w:val="36"/>
          <w:cs/>
        </w:rPr>
        <w:tab/>
      </w:r>
      <w:r w:rsidRPr="00F00C9A">
        <w:rPr>
          <w:rFonts w:ascii="TH SarabunIT๙" w:eastAsia="Times New Roman" w:hAnsi="TH SarabunIT๙" w:cs="TH SarabunIT๙"/>
          <w:color w:val="FF0000"/>
          <w:sz w:val="36"/>
          <w:szCs w:val="36"/>
          <w:cs/>
        </w:rPr>
        <w:t>หากผู้สูงอายุ นั่งๆ นอนๆ อยู่แต่ในบ้าน ไม่ทำกิจกรรมร่วมกับผู้อื่น</w:t>
      </w:r>
      <w:r w:rsidRPr="00F00C9A">
        <w:rPr>
          <w:rFonts w:ascii="TH SarabunIT๙" w:eastAsia="Times New Roman" w:hAnsi="TH SarabunIT๙" w:cs="TH SarabunIT๙"/>
          <w:color w:val="FF0000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FF0000"/>
          <w:sz w:val="36"/>
          <w:szCs w:val="36"/>
          <w:cs/>
        </w:rPr>
        <w:t>จะทำให้ห่อเหี่ยวลงทุกวัน ควรออกสังคมเป็นครั้งคราว เพื่อจะได้พูด คุย</w:t>
      </w:r>
      <w:r w:rsidRPr="00F00C9A">
        <w:rPr>
          <w:rFonts w:ascii="TH SarabunIT๙" w:eastAsia="Times New Roman" w:hAnsi="TH SarabunIT๙" w:cs="TH SarabunIT๙"/>
          <w:color w:val="FF0000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FF0000"/>
          <w:sz w:val="36"/>
          <w:szCs w:val="36"/>
          <w:cs/>
        </w:rPr>
        <w:t>สังสรรค์กับคนอื่น เช่น ไปวัดปฏิบัติธรรม ไปทัศนศึกษา เพื่อเปลี่ยนสิ่งแวดล้อม</w:t>
      </w:r>
      <w:r w:rsidRPr="00F00C9A">
        <w:rPr>
          <w:rFonts w:ascii="TH SarabunIT๙" w:eastAsia="Times New Roman" w:hAnsi="TH SarabunIT๙" w:cs="TH SarabunIT๙"/>
          <w:color w:val="FF0000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FF0000"/>
          <w:sz w:val="36"/>
          <w:szCs w:val="36"/>
          <w:cs/>
        </w:rPr>
        <w:t>หรือเข้าร่วมชมรมผู้สูงอายุ และเข้าร่วมกิจกกรม เช่น กายบริหาร</w:t>
      </w:r>
      <w:r w:rsidRPr="00F00C9A">
        <w:rPr>
          <w:rFonts w:ascii="TH SarabunIT๙" w:eastAsia="Times New Roman" w:hAnsi="TH SarabunIT๙" w:cs="TH SarabunIT๙"/>
          <w:color w:val="FF0000"/>
          <w:sz w:val="36"/>
          <w:szCs w:val="36"/>
        </w:rPr>
        <w:t xml:space="preserve">  </w:t>
      </w:r>
      <w:r w:rsidRPr="00F00C9A">
        <w:rPr>
          <w:rFonts w:ascii="TH SarabunIT๙" w:eastAsia="Times New Roman" w:hAnsi="TH SarabunIT๙" w:cs="TH SarabunIT๙"/>
          <w:color w:val="FF0000"/>
          <w:sz w:val="36"/>
          <w:szCs w:val="36"/>
          <w:cs/>
        </w:rPr>
        <w:t>การประชุมวิชาการเพื่อเผยแพร่ความรู้ในการดูแลตนเองเป็นต้น</w:t>
      </w:r>
      <w:r w:rsidRPr="00F00C9A">
        <w:rPr>
          <w:rFonts w:ascii="TH SarabunIT๙" w:eastAsia="Times New Roman" w:hAnsi="TH SarabunIT๙" w:cs="TH SarabunIT๙"/>
          <w:color w:val="FF0000"/>
          <w:sz w:val="36"/>
          <w:szCs w:val="36"/>
        </w:rPr>
        <w:br/>
      </w:r>
      <w:r w:rsidRPr="00F00C9A">
        <w:rPr>
          <w:rFonts w:ascii="TH SarabunIT๙" w:eastAsia="Times New Roman" w:hAnsi="TH SarabunIT๙" w:cs="TH SarabunIT๙"/>
          <w:sz w:val="36"/>
          <w:szCs w:val="36"/>
        </w:rPr>
        <w:t xml:space="preserve">    </w:t>
      </w:r>
      <w:r w:rsidRPr="00F00C9A">
        <w:rPr>
          <w:rFonts w:ascii="TH SarabunIT๙" w:eastAsia="Times New Roman" w:hAnsi="TH SarabunIT๙" w:cs="TH SarabunIT๙"/>
          <w:sz w:val="36"/>
          <w:szCs w:val="36"/>
        </w:rPr>
        <w:br/>
      </w:r>
      <w:r w:rsidR="00D46183">
        <w:rPr>
          <w:rFonts w:ascii="TH SarabunIT๙" w:eastAsia="Times New Roman" w:hAnsi="TH SarabunIT๙" w:cs="TH SarabunIT๙" w:hint="cs"/>
          <w:color w:val="7030A0"/>
          <w:sz w:val="36"/>
          <w:szCs w:val="36"/>
          <w:cs/>
        </w:rPr>
        <w:t xml:space="preserve"> </w:t>
      </w:r>
      <w:r w:rsidR="00D46183">
        <w:rPr>
          <w:rFonts w:ascii="TH SarabunIT๙" w:eastAsia="Times New Roman" w:hAnsi="TH SarabunIT๙" w:cs="TH SarabunIT๙" w:hint="cs"/>
          <w:color w:val="7030A0"/>
          <w:sz w:val="36"/>
          <w:szCs w:val="36"/>
          <w:cs/>
        </w:rPr>
        <w:tab/>
      </w:r>
      <w:r w:rsidRPr="00F00C9A">
        <w:rPr>
          <w:rFonts w:ascii="TH SarabunIT๙" w:eastAsia="Times New Roman" w:hAnsi="TH SarabunIT๙" w:cs="TH SarabunIT๙"/>
          <w:color w:val="7030A0"/>
          <w:sz w:val="36"/>
          <w:szCs w:val="36"/>
          <w:cs/>
        </w:rPr>
        <w:t>ออมดีชีวีมีสุข</w:t>
      </w:r>
      <w:r w:rsidRPr="00F00C9A">
        <w:rPr>
          <w:rFonts w:ascii="TH SarabunIT๙" w:eastAsia="Times New Roman" w:hAnsi="TH SarabunIT๙" w:cs="TH SarabunIT๙"/>
          <w:color w:val="7030A0"/>
          <w:sz w:val="36"/>
          <w:szCs w:val="36"/>
        </w:rPr>
        <w:br/>
      </w:r>
      <w:r w:rsidRPr="00F00C9A">
        <w:rPr>
          <w:rFonts w:ascii="TH SarabunIT๙" w:eastAsia="Times New Roman" w:hAnsi="TH SarabunIT๙" w:cs="TH SarabunIT๙"/>
          <w:sz w:val="36"/>
          <w:szCs w:val="36"/>
        </w:rPr>
        <w:t xml:space="preserve">    </w:t>
      </w:r>
      <w:r w:rsidRPr="00F00C9A">
        <w:rPr>
          <w:rFonts w:ascii="TH SarabunIT๙" w:eastAsia="Times New Roman" w:hAnsi="TH SarabunIT๙" w:cs="TH SarabunIT๙"/>
          <w:sz w:val="36"/>
          <w:szCs w:val="36"/>
        </w:rPr>
        <w:br/>
      </w:r>
      <w:r w:rsidR="00D46183">
        <w:rPr>
          <w:rFonts w:ascii="TH SarabunIT๙" w:eastAsia="Times New Roman" w:hAnsi="TH SarabunIT๙" w:cs="TH SarabunIT๙" w:hint="cs"/>
          <w:color w:val="0000FF"/>
          <w:sz w:val="36"/>
          <w:szCs w:val="36"/>
          <w:cs/>
        </w:rPr>
        <w:t xml:space="preserve"> </w:t>
      </w:r>
      <w:r w:rsidR="00D46183">
        <w:rPr>
          <w:rFonts w:ascii="TH SarabunIT๙" w:eastAsia="Times New Roman" w:hAnsi="TH SarabunIT๙" w:cs="TH SarabunIT๙" w:hint="cs"/>
          <w:color w:val="0000FF"/>
          <w:sz w:val="36"/>
          <w:szCs w:val="36"/>
          <w:cs/>
        </w:rPr>
        <w:tab/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การวางแผนการออมจะทำให้ใช้ชีวิตแบบสุขกายสบายใจ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หากมีเงินออมจำนวนที่พอเหมาะกับการใช้ชีวิตในบั้นปลายย่อมมีความสำคัญ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ทั้งนี้เมื่อคนเราเข้าสู่วัยสูงอายุความสามารถในการหารายได้จะมีลดลง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เมื่อเทียบกับค่าใช้จ่ายด้านอื่นที่เพิ่มเข้ามา ดังนั้นจึงควรวางแผนการออมเบื้อต้น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เช่นทำบัญชีรายรับ รายจ่ายประจัน มีเงินสำรองใช้จ่ายในยามฉุกเฉิน</w:t>
      </w:r>
      <w:r w:rsidR="00D46183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 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การออมเป็นเรื่องที่ต้องปฏิบัติอย่างสม่ำเสมอ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โดยแต่ละคนอาจมีวิธีการออมที่เหมือนหรือต่างกันออกไป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ขึ้นอยู่กับรายได้และวิธีการออม วิธีเบื้องต้นที่สามารถทำได้ เช่น ซื้อของที่จำเป็น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 xml:space="preserve">เก็บเงินอย่างน้อย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1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 xml:space="preserve">ส่วน ใช้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3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ส่วน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 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ไม่เป็นเหยื่อเงินผ่อนกับสิ่งฟุ่มเฟือยหรือฝากธนาคารในรูปแบบเงินฝากประจำ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0000FF"/>
          <w:sz w:val="36"/>
          <w:szCs w:val="36"/>
        </w:rPr>
        <w:br/>
      </w:r>
      <w:r w:rsidRPr="00F00C9A">
        <w:rPr>
          <w:rFonts w:ascii="TH SarabunIT๙" w:eastAsia="Times New Roman" w:hAnsi="TH SarabunIT๙" w:cs="TH SarabunIT๙"/>
          <w:sz w:val="36"/>
          <w:szCs w:val="36"/>
        </w:rPr>
        <w:t xml:space="preserve">    </w:t>
      </w:r>
      <w:r w:rsidRPr="00F00C9A">
        <w:rPr>
          <w:rFonts w:ascii="TH SarabunIT๙" w:eastAsia="Times New Roman" w:hAnsi="TH SarabunIT๙" w:cs="TH SarabunIT๙"/>
          <w:sz w:val="36"/>
          <w:szCs w:val="36"/>
        </w:rPr>
        <w:br/>
      </w:r>
      <w:r w:rsidR="00D46183">
        <w:rPr>
          <w:rFonts w:ascii="TH SarabunIT๙" w:eastAsia="Times New Roman" w:hAnsi="TH SarabunIT๙" w:cs="TH SarabunIT๙" w:hint="cs"/>
          <w:color w:val="E36C0A"/>
          <w:sz w:val="36"/>
          <w:szCs w:val="36"/>
          <w:cs/>
        </w:rPr>
        <w:t xml:space="preserve"> </w:t>
      </w:r>
      <w:r w:rsidR="00D46183">
        <w:rPr>
          <w:rFonts w:ascii="TH SarabunIT๙" w:eastAsia="Times New Roman" w:hAnsi="TH SarabunIT๙" w:cs="TH SarabunIT๙" w:hint="cs"/>
          <w:color w:val="E36C0A"/>
          <w:sz w:val="36"/>
          <w:szCs w:val="36"/>
          <w:cs/>
        </w:rPr>
        <w:tab/>
      </w:r>
      <w:r w:rsidRPr="00F00C9A">
        <w:rPr>
          <w:rFonts w:ascii="TH SarabunIT๙" w:eastAsia="Times New Roman" w:hAnsi="TH SarabunIT๙" w:cs="TH SarabunIT๙"/>
          <w:color w:val="E36C0A"/>
          <w:sz w:val="36"/>
          <w:szCs w:val="36"/>
          <w:cs/>
        </w:rPr>
        <w:t>ต้องเตือนตนเองว่าให้เริ่มออมเงินตั้งแต่อายุยังน้อย</w:t>
      </w:r>
      <w:r w:rsidRPr="00F00C9A">
        <w:rPr>
          <w:rFonts w:ascii="TH SarabunIT๙" w:eastAsia="Times New Roman" w:hAnsi="TH SarabunIT๙" w:cs="TH SarabunIT๙"/>
          <w:color w:val="E36C0A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E36C0A"/>
          <w:sz w:val="36"/>
          <w:szCs w:val="36"/>
          <w:cs/>
        </w:rPr>
        <w:t>เพราะเมื่อถึงบั้นปลายชีวิตจะได้มีเงินไว้ใช้อำนวยความสุขให้ตัวเองอย่างไม่ขัดสน</w:t>
      </w:r>
      <w:r w:rsidRPr="00F00C9A">
        <w:rPr>
          <w:rFonts w:ascii="TH SarabunIT๙" w:eastAsia="Times New Roman" w:hAnsi="TH SarabunIT๙" w:cs="TH SarabunIT๙"/>
          <w:color w:val="E36C0A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E36C0A"/>
          <w:sz w:val="36"/>
          <w:szCs w:val="36"/>
          <w:cs/>
        </w:rPr>
        <w:t>หากไม่ได้เตรียมในส่วนนี้ตั้งแต่วัยหนุ่มสาว</w:t>
      </w:r>
      <w:r w:rsidRPr="00F00C9A">
        <w:rPr>
          <w:rFonts w:ascii="TH SarabunIT๙" w:eastAsia="Times New Roman" w:hAnsi="TH SarabunIT๙" w:cs="TH SarabunIT๙"/>
          <w:color w:val="E36C0A"/>
          <w:sz w:val="36"/>
          <w:szCs w:val="36"/>
        </w:rPr>
        <w:t xml:space="preserve">  </w:t>
      </w:r>
      <w:r w:rsidRPr="00F00C9A">
        <w:rPr>
          <w:rFonts w:ascii="TH SarabunIT๙" w:eastAsia="Times New Roman" w:hAnsi="TH SarabunIT๙" w:cs="TH SarabunIT๙"/>
          <w:color w:val="E36C0A"/>
          <w:sz w:val="36"/>
          <w:szCs w:val="36"/>
          <w:cs/>
        </w:rPr>
        <w:t>ในอนาคตอาจลำบากได้</w:t>
      </w:r>
      <w:r w:rsidRPr="00F00C9A">
        <w:rPr>
          <w:rFonts w:ascii="TH SarabunIT๙" w:eastAsia="Times New Roman" w:hAnsi="TH SarabunIT๙" w:cs="TH SarabunIT๙"/>
          <w:color w:val="E36C0A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E36C0A"/>
          <w:sz w:val="36"/>
          <w:szCs w:val="36"/>
          <w:cs/>
        </w:rPr>
        <w:t>ดังนั้นการที่รัฐบาลเตรียมผลักดันร่าง</w:t>
      </w:r>
      <w:r w:rsidR="00A53EDA">
        <w:rPr>
          <w:rFonts w:ascii="TH SarabunIT๙" w:eastAsia="Times New Roman" w:hAnsi="TH SarabunIT๙" w:cs="TH SarabunIT๙" w:hint="cs"/>
          <w:color w:val="E36C0A"/>
          <w:sz w:val="36"/>
          <w:szCs w:val="36"/>
          <w:cs/>
        </w:rPr>
        <w:t xml:space="preserve"> </w:t>
      </w:r>
      <w:r w:rsidRPr="00F00C9A">
        <w:rPr>
          <w:rFonts w:ascii="TH SarabunIT๙" w:eastAsia="Times New Roman" w:hAnsi="TH SarabunIT๙" w:cs="TH SarabunIT๙"/>
          <w:color w:val="E36C0A"/>
          <w:sz w:val="36"/>
          <w:szCs w:val="36"/>
          <w:cs/>
        </w:rPr>
        <w:t>พ.ร.บ.การออมแห่งชาติ</w:t>
      </w:r>
      <w:r w:rsidRPr="00F00C9A">
        <w:rPr>
          <w:rFonts w:ascii="TH SarabunIT๙" w:eastAsia="Times New Roman" w:hAnsi="TH SarabunIT๙" w:cs="TH SarabunIT๙"/>
          <w:color w:val="E36C0A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E36C0A"/>
          <w:sz w:val="36"/>
          <w:szCs w:val="36"/>
          <w:cs/>
        </w:rPr>
        <w:t>จะเป็นอีกหนึ่งทางที่ช่วยให้วัยแรงงาน</w:t>
      </w:r>
      <w:r w:rsidRPr="00F00C9A">
        <w:rPr>
          <w:rFonts w:ascii="TH SarabunIT๙" w:eastAsia="Times New Roman" w:hAnsi="TH SarabunIT๙" w:cs="TH SarabunIT๙"/>
          <w:color w:val="E36C0A"/>
          <w:sz w:val="36"/>
          <w:szCs w:val="36"/>
        </w:rPr>
        <w:t xml:space="preserve"> </w:t>
      </w:r>
      <w:r w:rsidRPr="00F00C9A">
        <w:rPr>
          <w:rFonts w:ascii="TH SarabunIT๙" w:eastAsia="Times New Roman" w:hAnsi="TH SarabunIT๙" w:cs="TH SarabunIT๙"/>
          <w:color w:val="E36C0A"/>
          <w:sz w:val="36"/>
          <w:szCs w:val="36"/>
          <w:cs/>
        </w:rPr>
        <w:t>โดยเฉพาะแรงงานนอกระบบที่ยังขาดหลักประกันทางรายได้</w:t>
      </w:r>
      <w:r w:rsidRPr="00F00C9A">
        <w:rPr>
          <w:rFonts w:ascii="TH SarabunIT๙" w:eastAsia="Times New Roman" w:hAnsi="TH SarabunIT๙" w:cs="TH SarabunIT๙"/>
          <w:color w:val="E36C0A"/>
          <w:sz w:val="36"/>
          <w:szCs w:val="36"/>
        </w:rPr>
        <w:t xml:space="preserve">  </w:t>
      </w:r>
      <w:r w:rsidRPr="00F00C9A">
        <w:rPr>
          <w:rFonts w:ascii="TH SarabunIT๙" w:eastAsia="Times New Roman" w:hAnsi="TH SarabunIT๙" w:cs="TH SarabunIT๙"/>
          <w:color w:val="E36C0A"/>
          <w:sz w:val="36"/>
          <w:szCs w:val="36"/>
          <w:cs/>
        </w:rPr>
        <w:t>สามารถมีเงินออมเอาไว้ใช้ในยามแก่ชราได้</w:t>
      </w:r>
    </w:p>
    <w:p w:rsidR="005017FE" w:rsidRPr="00F00C9A" w:rsidRDefault="00D46183" w:rsidP="005017FE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6"/>
          <w:szCs w:val="36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2188210</wp:posOffset>
            </wp:positionH>
            <wp:positionV relativeFrom="paragraph">
              <wp:posOffset>421005</wp:posOffset>
            </wp:positionV>
            <wp:extent cx="2495550" cy="1343025"/>
            <wp:effectExtent l="95250" t="76200" r="95250" b="85725"/>
            <wp:wrapThrough wrapText="bothSides">
              <wp:wrapPolygon edited="0">
                <wp:start x="-824" y="-1226"/>
                <wp:lineTo x="-824" y="22979"/>
                <wp:lineTo x="22095" y="22979"/>
                <wp:lineTo x="22260" y="22979"/>
                <wp:lineTo x="22424" y="18996"/>
                <wp:lineTo x="22424" y="3677"/>
                <wp:lineTo x="22260" y="-613"/>
                <wp:lineTo x="22095" y="-1226"/>
                <wp:lineTo x="-824" y="-1226"/>
              </wp:wrapPolygon>
            </wp:wrapThrough>
            <wp:docPr id="2" name="Picture 20" descr="C:\Users\Administrator\Desktop\117193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istrator\Desktop\11719322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3430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5017FE" w:rsidRPr="005017FE" w:rsidRDefault="005017FE" w:rsidP="005017FE">
      <w:pPr>
        <w:spacing w:before="100" w:beforeAutospacing="1" w:after="100" w:afterAutospacing="1" w:line="240" w:lineRule="auto"/>
        <w:rPr>
          <w:rFonts w:ascii="Angsana New" w:eastAsia="Times New Roman" w:hAnsi="Angsana New" w:cs="Angsana New" w:hint="cs"/>
          <w:sz w:val="32"/>
          <w:szCs w:val="32"/>
        </w:rPr>
      </w:pPr>
    </w:p>
    <w:p w:rsidR="007E23FD" w:rsidRPr="005017FE" w:rsidRDefault="007E23FD">
      <w:pPr>
        <w:rPr>
          <w:sz w:val="36"/>
          <w:szCs w:val="44"/>
        </w:rPr>
      </w:pPr>
    </w:p>
    <w:sectPr w:rsidR="007E23FD" w:rsidRPr="005017FE" w:rsidSect="00480529">
      <w:pgSz w:w="11906" w:h="16838"/>
      <w:pgMar w:top="1418" w:right="851" w:bottom="851" w:left="70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5CD4" w:rsidRDefault="00B75CD4" w:rsidP="003C3EE0">
      <w:pPr>
        <w:spacing w:after="0" w:line="240" w:lineRule="auto"/>
      </w:pPr>
      <w:r>
        <w:separator/>
      </w:r>
    </w:p>
  </w:endnote>
  <w:endnote w:type="continuationSeparator" w:id="1">
    <w:p w:rsidR="00B75CD4" w:rsidRDefault="00B75CD4" w:rsidP="003C3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5CD4" w:rsidRDefault="00B75CD4" w:rsidP="003C3EE0">
      <w:pPr>
        <w:spacing w:after="0" w:line="240" w:lineRule="auto"/>
      </w:pPr>
      <w:r>
        <w:separator/>
      </w:r>
    </w:p>
  </w:footnote>
  <w:footnote w:type="continuationSeparator" w:id="1">
    <w:p w:rsidR="00B75CD4" w:rsidRDefault="00B75CD4" w:rsidP="003C3E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5017FE"/>
    <w:rsid w:val="000A7406"/>
    <w:rsid w:val="00314CC5"/>
    <w:rsid w:val="003C3EE0"/>
    <w:rsid w:val="00480529"/>
    <w:rsid w:val="005017FE"/>
    <w:rsid w:val="005312C5"/>
    <w:rsid w:val="006C7DC6"/>
    <w:rsid w:val="007E23FD"/>
    <w:rsid w:val="008D282D"/>
    <w:rsid w:val="00907433"/>
    <w:rsid w:val="00A53EDA"/>
    <w:rsid w:val="00A8113B"/>
    <w:rsid w:val="00B00BE3"/>
    <w:rsid w:val="00B01DEC"/>
    <w:rsid w:val="00B75CD4"/>
    <w:rsid w:val="00D46183"/>
    <w:rsid w:val="00EB2EA8"/>
    <w:rsid w:val="00F00C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3FD"/>
    <w:pPr>
      <w:spacing w:after="200" w:line="276" w:lineRule="auto"/>
    </w:pPr>
    <w:rPr>
      <w:sz w:val="22"/>
      <w:szCs w:val="28"/>
    </w:rPr>
  </w:style>
  <w:style w:type="paragraph" w:styleId="2">
    <w:name w:val="heading 2"/>
    <w:basedOn w:val="a"/>
    <w:link w:val="20"/>
    <w:uiPriority w:val="9"/>
    <w:qFormat/>
    <w:rsid w:val="005017FE"/>
    <w:pPr>
      <w:spacing w:before="180" w:after="180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5017FE"/>
    <w:rPr>
      <w:rFonts w:ascii="Angsana New" w:eastAsia="Times New Roman" w:hAnsi="Angsana New" w:cs="Angsana New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5017F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5017F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017FE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3C3E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semiHidden/>
    <w:rsid w:val="003C3EE0"/>
    <w:rPr>
      <w:sz w:val="22"/>
      <w:szCs w:val="28"/>
    </w:rPr>
  </w:style>
  <w:style w:type="paragraph" w:styleId="a8">
    <w:name w:val="footer"/>
    <w:basedOn w:val="a"/>
    <w:link w:val="a9"/>
    <w:uiPriority w:val="99"/>
    <w:semiHidden/>
    <w:unhideWhenUsed/>
    <w:rsid w:val="003C3E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3C3EE0"/>
    <w:rPr>
      <w:sz w:val="22"/>
      <w:szCs w:val="28"/>
    </w:rPr>
  </w:style>
  <w:style w:type="character" w:styleId="aa">
    <w:name w:val="Hyperlink"/>
    <w:basedOn w:val="a0"/>
    <w:uiPriority w:val="99"/>
    <w:unhideWhenUsed/>
    <w:rsid w:val="003C3E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7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34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69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92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183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250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754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6646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8501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161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6793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39400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513447">
                                                      <w:marLeft w:val="150"/>
                                                      <w:marRight w:val="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8164608">
                                                      <w:marLeft w:val="105"/>
                                                      <w:marRight w:val="15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64240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863</Words>
  <Characters>4923</Characters>
  <Application>Microsoft Office Word</Application>
  <DocSecurity>0</DocSecurity>
  <Lines>41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1234</Company>
  <LinksUpToDate>false</LinksUpToDate>
  <CharactersWithSpaces>5775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25</cp:revision>
  <dcterms:created xsi:type="dcterms:W3CDTF">2018-05-29T08:27:00Z</dcterms:created>
  <dcterms:modified xsi:type="dcterms:W3CDTF">2018-05-29T09:07:00Z</dcterms:modified>
</cp:coreProperties>
</file>