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F13" w:rsidRPr="00A22A5A" w:rsidRDefault="000F0F13" w:rsidP="000F0F13">
      <w:pPr>
        <w:shd w:val="clear" w:color="auto" w:fill="FFFFFF"/>
        <w:spacing w:before="100" w:beforeAutospacing="1" w:after="100" w:afterAutospacing="1" w:line="270" w:lineRule="atLeast"/>
        <w:jc w:val="center"/>
        <w:rPr>
          <w:rFonts w:ascii="TH SarabunIT๙" w:eastAsia="Times New Roman" w:hAnsi="TH SarabunIT๙" w:cs="TH SarabunIT๙"/>
          <w:b/>
          <w:bCs/>
          <w:color w:val="000000"/>
          <w:sz w:val="48"/>
          <w:szCs w:val="48"/>
        </w:rPr>
      </w:pPr>
      <w:r w:rsidRPr="00A22A5A">
        <w:rPr>
          <w:rFonts w:ascii="TH SarabunIT๙" w:eastAsia="Times New Roman" w:hAnsi="TH SarabunIT๙" w:cs="TH SarabunIT๙" w:hint="cs"/>
          <w:b/>
          <w:bCs/>
          <w:color w:val="000000"/>
          <w:sz w:val="48"/>
          <w:szCs w:val="48"/>
          <w:cs/>
        </w:rPr>
        <w:t>เอกสารเผยแพร่</w:t>
      </w:r>
    </w:p>
    <w:p w:rsidR="000F0F13" w:rsidRDefault="000F0F13" w:rsidP="000F0F13">
      <w:pPr>
        <w:shd w:val="clear" w:color="auto" w:fill="FFFFFF"/>
        <w:spacing w:before="100" w:beforeAutospacing="1" w:after="100" w:afterAutospacing="1" w:line="270" w:lineRule="atLeast"/>
        <w:jc w:val="center"/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</w:rPr>
      </w:pPr>
      <w:r w:rsidRPr="00A22A5A">
        <w:rPr>
          <w:rFonts w:ascii="TH SarabunIT๙" w:eastAsia="Times New Roman" w:hAnsi="TH SarabunIT๙" w:cs="TH SarabunIT๙" w:hint="cs"/>
          <w:b/>
          <w:bCs/>
          <w:color w:val="000000"/>
          <w:sz w:val="48"/>
          <w:szCs w:val="48"/>
          <w:cs/>
        </w:rPr>
        <w:t>อบต.หนองบ่อ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  <w:cs/>
        </w:rPr>
        <w:t xml:space="preserve">  </w:t>
      </w:r>
    </w:p>
    <w:p w:rsidR="000F0F13" w:rsidRPr="000F0F13" w:rsidRDefault="000F0F13" w:rsidP="000F0F13">
      <w:pPr>
        <w:shd w:val="clear" w:color="auto" w:fill="FFFFFF"/>
        <w:spacing w:before="100" w:beforeAutospacing="1" w:after="100" w:afterAutospacing="1" w:line="270" w:lineRule="atLeast"/>
        <w:jc w:val="center"/>
        <w:rPr>
          <w:rFonts w:ascii="TH SarabunIT๙" w:eastAsia="Times New Roman" w:hAnsi="TH SarabunIT๙" w:cs="TH SarabunIT๙"/>
          <w:i/>
          <w:iCs/>
          <w:color w:val="000000"/>
          <w:sz w:val="40"/>
          <w:szCs w:val="40"/>
        </w:rPr>
      </w:pPr>
      <w:r w:rsidRPr="00A22A5A">
        <w:rPr>
          <w:rFonts w:ascii="TH SarabunIT๙" w:eastAsia="Times New Roman" w:hAnsi="TH SarabunIT๙" w:cs="TH SarabunIT๙"/>
          <w:b/>
          <w:bCs/>
          <w:i/>
          <w:iCs/>
          <w:color w:val="000000"/>
          <w:sz w:val="40"/>
          <w:szCs w:val="40"/>
          <w:cs/>
        </w:rPr>
        <w:t>มโนราห์</w:t>
      </w:r>
    </w:p>
    <w:p w:rsidR="000F0F13" w:rsidRPr="000F0F13" w:rsidRDefault="000F0F13" w:rsidP="000F0F13">
      <w:pPr>
        <w:shd w:val="clear" w:color="auto" w:fill="FFFFFF"/>
        <w:spacing w:before="100" w:beforeAutospacing="1" w:after="100" w:afterAutospacing="1" w:line="270" w:lineRule="atLeast"/>
        <w:jc w:val="center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0F0F13">
        <w:rPr>
          <w:rFonts w:ascii="TH SarabunIT๙" w:eastAsia="Times New Roman" w:hAnsi="TH SarabunIT๙" w:cs="TH SarabunIT๙"/>
          <w:b/>
          <w:bCs/>
          <w:color w:val="666666"/>
          <w:sz w:val="40"/>
          <w:szCs w:val="40"/>
          <w:cs/>
        </w:rPr>
        <w:t>จากคำบอกเล่าของขุนอุปถัมภ์นรากร (พุ่ม เทวา)</w:t>
      </w: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0F0F13">
        <w:rPr>
          <w:rFonts w:ascii="TH SarabunIT๙" w:eastAsia="Times New Roman" w:hAnsi="TH SarabunIT๙" w:cs="TH SarabunIT๙"/>
          <w:color w:val="000000"/>
          <w:sz w:val="32"/>
          <w:szCs w:val="32"/>
        </w:rPr>
        <w:t>    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พระยาสายฟ้าฟาดเป็นกษัตริย์ครองเมืองๆหนึ่ง มีมเหสีทรงพระนามว่าพระนางศรีมาลา ทั้งสองพระองค์มีบุตรด้วยกันองค์หนึ่งทรงพระนามว่า นวลทองสำลี วันหนึ่งหลังจากนางนวลทองสำลีตื่นจากบรรทมและ ยังไม่ทันที่จะชำระพระพักตร์ก็ได้ไปยืนระลึกถึงใน สุบินนิมิตที่ได้มีมา และพระนางก็สามารถจำได้จนหมดสิ้น จากการทรงยืนนิ่งอยู่เช่นนั้น ทำให้พวกสาวใช้สงสัยและถามพระนางว่า เพราะเหตุอันใดพระนางจึงไม่ทรงชำระพระพักตร์ ทั้งๆที่ตื่นบรรทมแล้ว พระนางตรัสว่า เมื่อคืนนี้ฝันแปลกมาก ฝันแปลกอย่างที่ไม่เคยฝันมาก่อนเลย แล้วพระนางก็ทรงเล่าความฝันนั้นให้พวกสนมฟังว่ามีเทพธิดามาร่ายรำให้ดู การร่ายรำนั้นรำทั้งหมด ๑๒ ท่า เป็นท่ารำที่สวยงามมากน่าชม มีเครื่องประโคมดนตรี คือ กลอง ทับ โหม่ง ฉิ่ง ปี่ และ แตร การประโคมดนตรีลงกับท่ารำเป็นจังหวะ และบัดนี้พระนางก็ยังจำท่าต่างๆเหล่านั้นได้ แล้วพระนางนวลทองสำลีก็ทรงร่ายรำตามแบบที่ในฝันนั้น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lastRenderedPageBreak/>
        <w:t xml:space="preserve">ทันทีเป็นที่ชอบใจของพวกสาวใช้เป็นอย่างยิ่ง และพระนางก็ได้สั่งให้สาวใช้ทำเครื่องประโคมตามที่เห็นในฝันนั้น </w:t>
      </w:r>
      <w:r w:rsidRPr="000F0F13"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 xml:space="preserve"> 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การประโคมก็ทำตามจังหวะการรำเหมือนในฝันทุกอย่าง พระนางได้ฝึกสอนให้พวกสาวใช้ได้ร่ายรำเพื่อเป็นคู่รำกับพระนาง จากนั้นมีการประโคมเครื่องดนตรีและร่ายรำเป็นที่ครื้นเครงในปราสาทของพระนางเป็นประจำทุกวัน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</w:rPr>
        <w:br/>
        <w:t>     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</w:rPr>
        <w:tab/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</w:rPr>
        <w:tab/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อยู่มาวันหนึ่งพระนางอยากเสวยเกสรดอกบัวที่ในสระหน้าพระราชวัง จึงรับสั่งให้นางสนมไปหักเอามาให้ เมื่อพระนางได้ดอกบัวแล้วก็ได้เสวยดอกบัวนั้นจนหมด กาลต่อมาพระนางก็ทรงครรภ์ แต่การเล่นรำโนราก็ยังคงสนุกสนานครื้นเครงกันเป็นประจำทุกวันมิได้เว้น อยู่มาวันหนึ่งการเล่นประโคมและความครึกครื้นนี้ทร</w:t>
      </w:r>
      <w:r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าบไปถึงพระยาสายฟ้าฟาด พระองค์ทร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งสงสัยว่าด้วยเหตุใดที่ปราสาทของพระธิดาจึงมีการประโคมดนตรีอยู่เป็นประจำ พระองค์จึงได้เสด็จไปทอดพระเนตรให้เห็นจริง เมื่อเสด็จไปถึงก็รับสั่งถามพระนางนวลทองสำลีว่านางไปได้ท่ารำตางๆนี้มาจากไหน ใครสอนให้ พระนางก็กราบบังคมทูลว่า ไม่มีใครสอนให้ เป็นเทพนิมิต พระองค์จึงได้รับสั่งให้พระนางรำให้ดู เสียงดนตรีก็ประโคมขึ้นพระนางออกร่ายรำไปตามท่าที่ได้ฝันรวม ๑๒ ท่า ขณะที่พระนางร่ายรำท่าต่างๆ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lastRenderedPageBreak/>
        <w:t>อยู่นั้น พระยาสายฟ้าฟาดทรงเห็นว่าที่ครรภ์ของพระธิดาผิดสังเกตสงสัยว่าจะตั้งครรภ์ จึงมีรับสั่งให้หยุดรำแล้วทรงถามพระนางว่า นางมีครรภ์กับใคร รักชอบกับใคร ใครเป็นสามีของเจ้า ทั้งๆที่ไม่มีผู้ชายคนใดสามารถเข้ามาในพระราชฐานได้เลย พระองค์ทรงถามซ้ำๆ แบบนี้หลายต่อหลายครั้งพระนางก็กราบทูลว่า นางมิได้มีชู้สู่สาวกับชายใดเลย เหตุที่ทรงครรภ์อาจเป็นเพราะเสวยดอกบัวในสระหน้าพระราชวังเข้าไป พระยาสายฟ้าฟาดไม่ทรงเชื่อและว่ามีอย่างที่ไหนกินดอกบังเข้าไปมีท้องขึ้นมาได้ เรื่องไม่สมจริง และยังได้กล่าวคำบริภาษพระธิดาต่างๆนานา เช่นว่า เป็นลูกกษัตริย์ไม่รักศักดิ์ศรี ทำให้อัปยศขายหน้า นางนวลทองสำลีก็ได้แต่โศกเศร้าร่ำร้อง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</w:rPr>
        <w:br/>
        <w:t>    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</w:rPr>
        <w:tab/>
        <w:t> 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</w:rPr>
        <w:tab/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ต่อมาด้วยเหตุการณ์ที่เกิดขึ้นนี้ พระยาสายฟ้าฟาดก็ทรงสอบสวนโดยรับสั่งให้พวกสาวใช้ทั้ง ๓๐ คนเข้าเฝ้าทีละคนและถามว่ามีผู้ชายใดเข้ามาในเขตพระราชฐานนั้นบ้างหรือไม่ นางสนมกำนัลก็กราบบังคมทูลเช่นเดียวกันว่า ไม่มีผู้ชายใดเข้าไปเลย และพระนางก็มิได้รักชอบกับใคร และยืนยันว่าพระนางได้เสวยดอกบัวในสระหน้าพระราชวังเข้าไป พระยาสายฟ้าฟาดยิ่งทรงพระพิโรธหนักขึ้น ถึงกับคิดที่จะฆ่าพระธิดาและสาวสนม แต่เนื่องจาก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lastRenderedPageBreak/>
        <w:t>พระนางเป็นลูกในไส้จึงมิได้ทรงกระทำเช่นนั้น เพียงรับสั่งให้อำมาตย์ข้าราชการทำแพ แล้วก็ให้จัดเสบียงอาหารใส่แพเรียบร้อย เมื่อถึงเวลาก็ลอยแพพระนางและสนมทั้ง ๓๐ ไปในทะเล ขณะที่แพลอยไปนั้นลมได้พัดแพไปติดที่เกาะกะชัง เป็นอันว่าพระนางและสาวใช้รอดตายจากธรรมชาติด้วยอำนาจบารมีของเด็กในครรภ์ ที่เกาะกะชังเทวดาได้ชบ (เนรมิต) บรรณศาลาให้อยู่อาศัย พวกสาวใช้ก็ปลูกฟักแฟงแตงกวากินกันไปตามเรื่องพอดำรงชีวิตอยู่ได้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</w:rPr>
        <w:br/>
        <w:t>      </w:t>
      </w:r>
      <w:r w:rsidRPr="000F0F13"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ab/>
      </w:r>
      <w:r w:rsidRPr="000F0F13"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ab/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ส่วน นางนวลทองสำลีครรภ์ก็ยิ่งแก่ขึ้นๆทุกวัน (ในบทกาศครูจึงว่าไว้ว่า "เพื่อนๆเขานับปี แต่นางนวลสำลีนับเดือน") จนประสูติพระโอรสและให้นามว่า ด.ช.น้อย (ชื่อสมมุติ) พระนางและพวกสนมอยู่ที่นั่นจน ด.ช.น้อยอายุได้ ๑๐ ปี ระยะ ๑๐ ปีนั้น  ด.ช.น้อยได้หัดการร่ายรำโนราจนเป็นที่ชำนาญดี และต่อมา ด.ช.น้อยก็ถามแม่ว่าที่นี่ไม่มีผู้ชายเลยมีแต่ผู้หญิง คนอื่นๆนอกจากนี้ไม่มี แล้วแม่เองแต่ก่อนเคยอยู่ที่ไหน พระนางนวลทองสำลีก็เล่าเรื่องแต่หนหลังให้ฟังแต่ต้นจนจบ ด.ช.น้อยก็อยากไปเมืองของพระอัยกาจึงถามว่าจะไปได้โดยวิธีใด แม่จึงบอกว่าเมื่อลูกอยากไปแม่ไม่ห้ามแต่แม่เองไม่ไปตลอดชีวิตนี้ลูกจะไปก็ จงเอาผ้าผูกไม้แล้วปักยกเป็นธงขึ้น เรือผ่านมาเขาจะแวะรับ ด.ช.น้อยก็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lastRenderedPageBreak/>
        <w:t xml:space="preserve">ทำตามและเรือก็ได้มารับไปทางเมืองพระอัยกา เมื่อไปถึงท่าเรือซึ่งยังไกลกับพระราชวังมาก ด.ช.น้อยก็ได้เที่ยวรำโนราไปเรื่อย เนื่องจากโนราเป็นของแปลกและไม่เคยมีใครเคยเห็นมาก่อนเลย กอปรด้วยการรำก็ชดช้อยน่าดู คนจึงไปดูกันมาก ยิ่งนานคนก็ยิ่งชวนกันไปดูมากขึ้นทุกที จนข่าวนี้เลื่องลือไปถึงพระราชวัง 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</w:rPr>
        <w:t>     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พระยาสายฟ้าฟาดทรงทราบแล้วก็เรียกประชาชนมาถามว่า โนราเป็นอย่างไร เป็นคนหรือสัตว์ ดีมากเทียวหรือที่คนนิยมไปดูกันมาก แล้วในที่สุดพระองค์ก็ทรงปลอมพระองค์ไปในกลุ่มชนเพื่อไปทอดพระเนตรโนรา จากการที่พระองค์ได้ทอดพระเนตรนั้นสังเกตเห็นว่า ด.ช.น้อยมีหน้าตาละม้ายคล้ายคลึงกับพระธิดา ซึ่งได้ลอยแพไปเมื่อ ๑๐ กว่าปีมาแล้ว จึงรับสั่งให้หา พระองค์ตรัสถามว่า เจ้าเป็นลูกเต้าเหล่าใคร ด.ช.ก็ตอบว่า แม่ชื่อนางนวลทองสำลี ส่วนพ่อนั้นไม่ทราบ แม่เล่าว่าได้ตั้งครรภ์เพราะกินดอกบัวพระองค์เห็นว่าเรื่องราวตรงกัน จึงพา ด.ช.น้อยและคณะโนราเข้าไปในพระราชวัง ตอนนี้คนอื้อฉาววิพากษ์วิจารณ์กันต่างๆนานาว่า ต่อไปจะไม่ได้ดูโนราอีกแล้ว เพราะนายจับไปแล้ว พระยาสายฟ้าฟาดไม่ทรงฟังคำวิพากษ์วิจารณ์ใดๆทั้งสิ้น คงพาโนราไปพระราชวังท่าเดียว (ตอนนี้พระยาสายฟ้าฟาดทรงทราบแล้วว่า ด.ช.น้อย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lastRenderedPageBreak/>
        <w:t>คือหลาน หรือพระราชนัดดา ส่วน ด.ช.น้อยนั้นรู้มาจากแม่ก่อนแล้ว เป็นอันว่าต่างก็รู้กันทั้งสองฝ่าย) เมื่อถึงพระราชวัง พระยาสายฟ้าฟาดก็ทรงถามว่า แม่เจ้าเดี๋ยวนี้อยู่ที่ไหน ด.ช.น้อยทราบทูลว่าอยู่บนเกาะกะชัง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</w:rPr>
        <w:br/>
        <w:t>     </w:t>
      </w:r>
      <w:r w:rsidRPr="000F0F13"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ab/>
      </w:r>
      <w:r w:rsidRPr="000F0F13"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ab/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เมื่อ พระองค์ทรงทราบเช่นนั้น จึงมีพระบัญชาให้อำมาตย์จัดเรือไปรับ เมื่ออำมาตย์ไปถึงและเชิญให้พระนางเสด็จกลับพระนครตามพระบัญชา แต่นางปฏิเสธว่าพระราชบิดาได้ตั้งใจจะลอยแพไปเพื่อให้ตาย เหตุไฉนจึงมาเชิญตัวกลับเล่า พระนางจึงสั่งกับอำมาตย์ว่าชาตินี้จะไม่ขอไปเหยียบย่างผืนแผ่นดินของพระราช บิดาอีก และจะขอตายอยู่ที่นี่ พวกอำมาตย์จึงจำต้องกลับไป เมื่อกลับมาถึงพระนครแล้วก็กราบทูลเรื่องราวให้พระยาสายฟ้าฟาดทราบ พระยาสายฟ้าฟาดจึงมีพระบัญชาให้จัดเรือไปรับอีกครั้งหนึ่งและพร้อมรับสั่ง ว่าถ้าเชิญเสด็จไม่กลับก็ให้จับมัดมาให้ได้ เมื่อพวกอำมาตย์กลับไปเกาะกะชังอีกและได้เชิญเสด็จแต่โดยดีไม่ยอมกลับ พวกอำมาตย์ก็จับพระนางมัดขึ้นเรือ (ตอนนี้ในการเล่นโนราในสมัยหลังจึงมีการรำเรียกว่าคล้องหงส์ คือรำเพื่อจับนางนวลทองสำลีเป็นการร่ายรำที่น่าดูมาก) แล้วพามาเฝ้าพระราชบิดา เมื่อเรือมาถึงจะเข้าปากน้ำก็มีจระเข้ขึ้นลอยขวางปากน้ำอยู่ (จระเข้สมัยก่อนชุก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lastRenderedPageBreak/>
        <w:t>ชุมมากทุกน่านน้ำ เป็นที่เกรงกลัวของ</w:t>
      </w:r>
      <w:r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 xml:space="preserve">         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ชาวเรือทั่วไป) พวกลูกเรือก็ทำพิธีแทงจระเข้จนถึงแก่ความตายแล้วเรือจึงเข้าปากน้ำได้ 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</w:rPr>
        <w:t>     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เมื่อนำนางนวลทองสำลีเข้าเฝ้าสมเด็จพระราชบิดาแล้ว พระราชบิดาได้ทรงขอโทษในเรื่องที่ได้กระทำไปในอดีต ขอให้พระนางลืมเรื่องเก่าๆเสียแล้วยกโทษให้พระองค์ด้วย จากนั้นทำขวัญ และจัดให้มีมหรสพ ๗ วัน ๗ คืน ในการมหรสพนี้ก็ได้จัดให้มีการรำโนราด้วย พระยาสายฟ้าฟาดได้พระราชทานเครื่องทรง ซึ่งคล้ายคลึงกับของกษัตริย์ให้กับพระราชนัดดา เพื่อรำทรงเครื่องในงานนี้ ในการนี้พระยาสายฟ้าฟาดก็ได้พระราชทานบรรดาศักดิ์ลูกของนางนวลทองสำลี (เจ้าชายน้อย) เป็น ขุนศรีศรัทธา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</w:rPr>
        <w:br/>
        <w:t>     </w:t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</w:rPr>
        <w:tab/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</w:rPr>
        <w:tab/>
      </w:r>
      <w:r w:rsidRPr="000F0F13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เครื่องต้นที่พระราชทานคือ เทริด กำไลแขน ปั้นเหน่ง สังวาล พาดเฉียง ๒ ข้าง ปีกนกแอ่น หางหงส์ ฯลฯ ซึ่งล้วนแต่เป็นเครื่องทรงของกษัตริย์ทั้งสิ้น จะเห็นได้ว่าโนราแต่เดิมก็เป็นเชื้อพระวงศ์ ขุนศรีศรัทธาได้สอนรำโนราให้ผู้อื่นเป็นการถ่ายนาฏศิลป์แบบโนราไปเรื่อยๆ ทั้งนี้ในพระบรมราชูปถัมภ์ของสมเด็จพระอัยกาโนราจึงได้แพร่หลายต่อไป และต่อมาหลายชั่วคน จนบัดนี้</w:t>
      </w:r>
      <w:r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 </w:t>
      </w: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/>
          <w:color w:val="000000"/>
          <w:sz w:val="40"/>
          <w:szCs w:val="40"/>
        </w:rPr>
      </w:pP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/>
          <w:color w:val="000000"/>
          <w:sz w:val="40"/>
          <w:szCs w:val="40"/>
        </w:rPr>
      </w:pP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/>
          <w:color w:val="000000"/>
          <w:sz w:val="40"/>
          <w:szCs w:val="40"/>
        </w:rPr>
      </w:pP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/>
          <w:color w:val="000000"/>
          <w:sz w:val="40"/>
          <w:szCs w:val="40"/>
        </w:rPr>
      </w:pP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/>
          <w:color w:val="000000"/>
          <w:sz w:val="40"/>
          <w:szCs w:val="40"/>
        </w:rPr>
      </w:pP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/>
          <w:color w:val="000000"/>
          <w:sz w:val="40"/>
          <w:szCs w:val="40"/>
        </w:rPr>
      </w:pP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>
        <w:rPr>
          <w:rFonts w:ascii="TH SarabunIT๙" w:eastAsia="Times New Roman" w:hAnsi="TH SarabunIT๙" w:cs="TH SarabunIT๙"/>
          <w:noProof/>
          <w:color w:val="000000"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490855</wp:posOffset>
            </wp:positionH>
            <wp:positionV relativeFrom="paragraph">
              <wp:posOffset>13970</wp:posOffset>
            </wp:positionV>
            <wp:extent cx="1905000" cy="1790700"/>
            <wp:effectExtent l="0" t="0" r="0" b="0"/>
            <wp:wrapThrough wrapText="bothSides">
              <wp:wrapPolygon edited="0">
                <wp:start x="8856" y="919"/>
                <wp:lineTo x="6696" y="1609"/>
                <wp:lineTo x="3024" y="3906"/>
                <wp:lineTo x="1296" y="8272"/>
                <wp:lineTo x="864" y="11949"/>
                <wp:lineTo x="2160" y="15626"/>
                <wp:lineTo x="2160" y="15855"/>
                <wp:lineTo x="5616" y="19532"/>
                <wp:lineTo x="7992" y="20451"/>
                <wp:lineTo x="8424" y="20451"/>
                <wp:lineTo x="12528" y="20451"/>
                <wp:lineTo x="12960" y="20451"/>
                <wp:lineTo x="15336" y="19532"/>
                <wp:lineTo x="15336" y="19302"/>
                <wp:lineTo x="15768" y="19302"/>
                <wp:lineTo x="19008" y="16085"/>
                <wp:lineTo x="19008" y="15626"/>
                <wp:lineTo x="20088" y="12179"/>
                <wp:lineTo x="20088" y="11949"/>
                <wp:lineTo x="19872" y="8502"/>
                <wp:lineTo x="19872" y="8272"/>
                <wp:lineTo x="18360" y="4136"/>
                <wp:lineTo x="14256" y="1609"/>
                <wp:lineTo x="12312" y="919"/>
                <wp:lineTo x="8856" y="919"/>
              </wp:wrapPolygon>
            </wp:wrapThrough>
            <wp:docPr id="2" name="Picture 1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/>
          <w:color w:val="000000"/>
          <w:sz w:val="40"/>
          <w:szCs w:val="40"/>
        </w:rPr>
      </w:pP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/>
          <w:color w:val="000000"/>
          <w:sz w:val="40"/>
          <w:szCs w:val="40"/>
        </w:rPr>
      </w:pP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 w:hint="cs"/>
          <w:color w:val="000000"/>
          <w:sz w:val="40"/>
          <w:szCs w:val="40"/>
        </w:rPr>
      </w:pP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 w:hint="cs"/>
          <w:color w:val="000000"/>
          <w:sz w:val="40"/>
          <w:szCs w:val="40"/>
        </w:rPr>
      </w:pP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 w:hint="cs"/>
          <w:color w:val="000000"/>
          <w:sz w:val="40"/>
          <w:szCs w:val="40"/>
        </w:rPr>
      </w:pP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 w:hint="cs"/>
          <w:color w:val="000000"/>
          <w:sz w:val="40"/>
          <w:szCs w:val="40"/>
        </w:rPr>
      </w:pPr>
    </w:p>
    <w:p w:rsid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 w:hint="cs"/>
          <w:color w:val="000000"/>
          <w:sz w:val="40"/>
          <w:szCs w:val="40"/>
        </w:rPr>
      </w:pPr>
    </w:p>
    <w:p w:rsidR="000F0F13" w:rsidRPr="000F0F13" w:rsidRDefault="000F0F13" w:rsidP="000F0F13">
      <w:pPr>
        <w:shd w:val="clear" w:color="auto" w:fill="FFFFFF"/>
        <w:spacing w:line="270" w:lineRule="atLeast"/>
        <w:jc w:val="center"/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</w:rPr>
      </w:pPr>
      <w:r w:rsidRPr="000F0F13"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  <w:cs/>
        </w:rPr>
        <w:t>องค์การบริหารส่วนตำบลหนองบ่อ</w:t>
      </w:r>
    </w:p>
    <w:p w:rsidR="000F0F13" w:rsidRPr="000F0F13" w:rsidRDefault="000F0F13" w:rsidP="000F0F13">
      <w:pPr>
        <w:shd w:val="clear" w:color="auto" w:fill="FFFFFF"/>
        <w:spacing w:line="270" w:lineRule="atLeast"/>
        <w:jc w:val="center"/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</w:rPr>
      </w:pPr>
      <w:r w:rsidRPr="000F0F13"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  <w:cs/>
        </w:rPr>
        <w:t>102/2 หมู่ที่  5  ตำบลหนองบ่อ</w:t>
      </w:r>
    </w:p>
    <w:p w:rsidR="000F0F13" w:rsidRPr="000F0F13" w:rsidRDefault="000F0F13" w:rsidP="000F0F13">
      <w:pPr>
        <w:shd w:val="clear" w:color="auto" w:fill="FFFFFF"/>
        <w:spacing w:line="270" w:lineRule="atLeast"/>
        <w:jc w:val="center"/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</w:rPr>
      </w:pPr>
      <w:r w:rsidRPr="000F0F13"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  <w:cs/>
        </w:rPr>
        <w:t>อำเภอย่านตาขาว   จ.ตรัง</w:t>
      </w:r>
    </w:p>
    <w:p w:rsidR="000F0F13" w:rsidRPr="000F0F13" w:rsidRDefault="000F0F13" w:rsidP="000F0F13">
      <w:pPr>
        <w:shd w:val="clear" w:color="auto" w:fill="FFFFFF"/>
        <w:spacing w:line="270" w:lineRule="atLeast"/>
        <w:jc w:val="center"/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  <w:cs/>
        </w:rPr>
      </w:pPr>
      <w:r w:rsidRPr="000F0F13"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  <w:cs/>
        </w:rPr>
        <w:t>โทร 075 285100</w:t>
      </w:r>
    </w:p>
    <w:p w:rsidR="000F0F13" w:rsidRPr="000F0F13" w:rsidRDefault="000F0F13" w:rsidP="000F0F13">
      <w:pPr>
        <w:shd w:val="clear" w:color="auto" w:fill="FFFFFF"/>
        <w:spacing w:line="270" w:lineRule="atLeast"/>
        <w:jc w:val="thaiDistribut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                                                                                    </w:t>
      </w:r>
    </w:p>
    <w:p w:rsidR="00F174C0" w:rsidRPr="000F0F13" w:rsidRDefault="00F174C0" w:rsidP="000F0F13">
      <w:pPr>
        <w:jc w:val="center"/>
        <w:rPr>
          <w:rFonts w:ascii="TH SarabunIT๙" w:hAnsi="TH SarabunIT๙" w:cs="TH SarabunIT๙"/>
          <w:sz w:val="40"/>
          <w:szCs w:val="40"/>
        </w:rPr>
      </w:pPr>
    </w:p>
    <w:sectPr w:rsidR="00F174C0" w:rsidRPr="000F0F13" w:rsidSect="000F0F13">
      <w:footerReference w:type="default" r:id="rId7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63CB" w:rsidRDefault="000963CB" w:rsidP="000F0F13">
      <w:r>
        <w:separator/>
      </w:r>
    </w:p>
  </w:endnote>
  <w:endnote w:type="continuationSeparator" w:id="1">
    <w:p w:rsidR="000963CB" w:rsidRDefault="000963CB" w:rsidP="000F0F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67431"/>
      <w:docPartObj>
        <w:docPartGallery w:val="Page Numbers (Bottom of Page)"/>
        <w:docPartUnique/>
      </w:docPartObj>
    </w:sdtPr>
    <w:sdtContent>
      <w:p w:rsidR="00A22A5A" w:rsidRDefault="00A22A5A">
        <w:pPr>
          <w:pStyle w:val="aa"/>
        </w:pPr>
        <w:fldSimple w:instr=" PAGE   \* MERGEFORMAT ">
          <w:r w:rsidR="0070469E" w:rsidRPr="0070469E">
            <w:rPr>
              <w:rFonts w:cs="Calibri"/>
              <w:noProof/>
              <w:szCs w:val="22"/>
              <w:lang w:val="th-TH"/>
            </w:rPr>
            <w:t>4</w:t>
          </w:r>
        </w:fldSimple>
      </w:p>
    </w:sdtContent>
  </w:sdt>
  <w:p w:rsidR="00A22A5A" w:rsidRDefault="00A22A5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63CB" w:rsidRDefault="000963CB" w:rsidP="000F0F13">
      <w:r>
        <w:separator/>
      </w:r>
    </w:p>
  </w:footnote>
  <w:footnote w:type="continuationSeparator" w:id="1">
    <w:p w:rsidR="000963CB" w:rsidRDefault="000963CB" w:rsidP="000F0F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F0F13"/>
    <w:rsid w:val="000963CB"/>
    <w:rsid w:val="000A5055"/>
    <w:rsid w:val="000F0F13"/>
    <w:rsid w:val="00645244"/>
    <w:rsid w:val="0070469E"/>
    <w:rsid w:val="00A22A5A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Normal (Web)"/>
    <w:basedOn w:val="a"/>
    <w:uiPriority w:val="99"/>
    <w:semiHidden/>
    <w:unhideWhenUsed/>
    <w:rsid w:val="000F0F13"/>
    <w:pPr>
      <w:spacing w:before="100" w:beforeAutospacing="1" w:after="100" w:afterAutospacing="1"/>
    </w:pPr>
    <w:rPr>
      <w:rFonts w:ascii="Angsana New" w:eastAsia="Times New Roman" w:hAnsi="Angsana New"/>
      <w:sz w:val="28"/>
    </w:rPr>
  </w:style>
  <w:style w:type="character" w:styleId="a5">
    <w:name w:val="Strong"/>
    <w:basedOn w:val="a0"/>
    <w:uiPriority w:val="22"/>
    <w:qFormat/>
    <w:rsid w:val="000F0F1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F0F13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F0F13"/>
    <w:rPr>
      <w:rFonts w:ascii="Tahoma" w:hAnsi="Tahoma" w:cs="Angsana New"/>
      <w:sz w:val="16"/>
    </w:rPr>
  </w:style>
  <w:style w:type="paragraph" w:styleId="a8">
    <w:name w:val="header"/>
    <w:basedOn w:val="a"/>
    <w:link w:val="a9"/>
    <w:uiPriority w:val="99"/>
    <w:semiHidden/>
    <w:unhideWhenUsed/>
    <w:rsid w:val="000F0F13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semiHidden/>
    <w:rsid w:val="000F0F13"/>
    <w:rPr>
      <w:rFonts w:ascii="Times New Roman" w:hAnsi="Times New Roman" w:cs="Angsana New"/>
      <w:sz w:val="24"/>
      <w:szCs w:val="28"/>
    </w:rPr>
  </w:style>
  <w:style w:type="paragraph" w:styleId="aa">
    <w:name w:val="footer"/>
    <w:basedOn w:val="a"/>
    <w:link w:val="ab"/>
    <w:uiPriority w:val="99"/>
    <w:unhideWhenUsed/>
    <w:rsid w:val="000F0F13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0F0F13"/>
    <w:rPr>
      <w:rFonts w:ascii="Times New Roman" w:hAnsi="Times New Roman" w:cs="Angsana New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5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240804"/>
    <w:rsid w:val="00240804"/>
    <w:rsid w:val="00C01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CB13F04C8DF4649BCFA3D798E4BC179">
    <w:name w:val="6CB13F04C8DF4649BCFA3D798E4BC179"/>
    <w:rsid w:val="0024080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2016-05-17T04:55:00Z</dcterms:created>
  <dcterms:modified xsi:type="dcterms:W3CDTF">2016-05-17T05:05:00Z</dcterms:modified>
</cp:coreProperties>
</file>